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D5" w:rsidRPr="005717D5" w:rsidRDefault="005717D5" w:rsidP="00F37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5717D5" w:rsidRPr="005717D5" w:rsidRDefault="005717D5" w:rsidP="00F37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17D5">
        <w:rPr>
          <w:rFonts w:ascii="Times New Roman" w:hAnsi="Times New Roman" w:cs="Times New Roman"/>
          <w:sz w:val="26"/>
          <w:szCs w:val="26"/>
        </w:rPr>
        <w:t>Директор МАОУ ДО «</w:t>
      </w:r>
      <w:proofErr w:type="spellStart"/>
      <w:r w:rsidRPr="005717D5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Pr="005717D5">
        <w:rPr>
          <w:rFonts w:ascii="Times New Roman" w:hAnsi="Times New Roman" w:cs="Times New Roman"/>
          <w:sz w:val="26"/>
          <w:szCs w:val="26"/>
        </w:rPr>
        <w:t>»</w:t>
      </w:r>
    </w:p>
    <w:p w:rsidR="005717D5" w:rsidRPr="005717D5" w:rsidRDefault="005717D5" w:rsidP="00F37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717D5">
        <w:rPr>
          <w:rFonts w:ascii="Times New Roman" w:hAnsi="Times New Roman" w:cs="Times New Roman"/>
          <w:sz w:val="26"/>
          <w:szCs w:val="26"/>
        </w:rPr>
        <w:t xml:space="preserve"> _____________ </w:t>
      </w:r>
      <w:proofErr w:type="spellStart"/>
      <w:r w:rsidRPr="005717D5">
        <w:rPr>
          <w:rFonts w:ascii="Times New Roman" w:hAnsi="Times New Roman" w:cs="Times New Roman"/>
          <w:sz w:val="26"/>
          <w:szCs w:val="26"/>
        </w:rPr>
        <w:t>Холоткова</w:t>
      </w:r>
      <w:proofErr w:type="spellEnd"/>
      <w:r w:rsidRPr="005717D5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5717D5" w:rsidRPr="005717D5" w:rsidRDefault="005717D5" w:rsidP="00F37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717D5">
        <w:rPr>
          <w:rFonts w:ascii="Times New Roman" w:hAnsi="Times New Roman" w:cs="Times New Roman"/>
          <w:sz w:val="26"/>
          <w:szCs w:val="26"/>
        </w:rPr>
        <w:t>«___» _______________ 2020 г.</w:t>
      </w:r>
    </w:p>
    <w:p w:rsidR="005717D5" w:rsidRPr="005717D5" w:rsidRDefault="005717D5" w:rsidP="00F37FBF">
      <w:pPr>
        <w:tabs>
          <w:tab w:val="left" w:pos="721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D5">
        <w:rPr>
          <w:rFonts w:ascii="Times New Roman" w:hAnsi="Times New Roman" w:cs="Times New Roman"/>
          <w:b/>
          <w:sz w:val="26"/>
          <w:szCs w:val="26"/>
        </w:rPr>
        <w:tab/>
      </w:r>
    </w:p>
    <w:p w:rsidR="005717D5" w:rsidRPr="005717D5" w:rsidRDefault="005717D5" w:rsidP="005A4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7D5">
        <w:rPr>
          <w:rFonts w:ascii="Times New Roman" w:hAnsi="Times New Roman" w:cs="Times New Roman"/>
          <w:b/>
          <w:sz w:val="26"/>
          <w:szCs w:val="26"/>
        </w:rPr>
        <w:t>Положение «Семья за детство без опасности!»</w:t>
      </w:r>
    </w:p>
    <w:p w:rsidR="005717D5" w:rsidRPr="005717D5" w:rsidRDefault="005717D5" w:rsidP="005A4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7D5">
        <w:rPr>
          <w:rFonts w:ascii="Times New Roman" w:hAnsi="Times New Roman" w:cs="Times New Roman"/>
          <w:b/>
          <w:sz w:val="26"/>
          <w:szCs w:val="26"/>
        </w:rPr>
        <w:t>для воспитанников дошкольных обр</w:t>
      </w:r>
      <w:r w:rsidR="00DE5B35">
        <w:rPr>
          <w:rFonts w:ascii="Times New Roman" w:hAnsi="Times New Roman" w:cs="Times New Roman"/>
          <w:b/>
          <w:sz w:val="26"/>
          <w:szCs w:val="26"/>
        </w:rPr>
        <w:t>азовательных организаций</w:t>
      </w:r>
      <w:r w:rsidRPr="005717D5">
        <w:rPr>
          <w:rFonts w:ascii="Times New Roman" w:hAnsi="Times New Roman" w:cs="Times New Roman"/>
          <w:b/>
          <w:sz w:val="26"/>
          <w:szCs w:val="26"/>
        </w:rPr>
        <w:t xml:space="preserve"> Артемовского городского округа  и их родителей</w:t>
      </w:r>
    </w:p>
    <w:p w:rsidR="005717D5" w:rsidRPr="005717D5" w:rsidRDefault="005717D5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7D5" w:rsidRPr="005717D5" w:rsidRDefault="005717D5" w:rsidP="005A4555">
      <w:pPr>
        <w:pStyle w:val="a3"/>
        <w:widowControl w:val="0"/>
        <w:numPr>
          <w:ilvl w:val="0"/>
          <w:numId w:val="3"/>
        </w:num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7D5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5717D5" w:rsidRPr="005717D5" w:rsidRDefault="005717D5" w:rsidP="00F37FBF">
      <w:pPr>
        <w:widowControl w:val="0"/>
        <w:tabs>
          <w:tab w:val="left" w:pos="3624"/>
        </w:tabs>
        <w:suppressAutoHyphens/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D5">
        <w:rPr>
          <w:rFonts w:ascii="Times New Roman" w:hAnsi="Times New Roman" w:cs="Times New Roman"/>
          <w:b/>
          <w:sz w:val="26"/>
          <w:szCs w:val="26"/>
        </w:rPr>
        <w:tab/>
      </w:r>
    </w:p>
    <w:p w:rsidR="00F023BC" w:rsidRDefault="005717D5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5717D5">
        <w:rPr>
          <w:rFonts w:ascii="Times New Roman" w:hAnsi="Times New Roman" w:cs="Times New Roman"/>
          <w:sz w:val="26"/>
          <w:szCs w:val="26"/>
        </w:rPr>
        <w:t xml:space="preserve">Конкурс «Семья за детство без опасности!» (далее - Конкурс) проводится среди </w:t>
      </w:r>
      <w:r w:rsidR="00F023BC" w:rsidRPr="00F023BC">
        <w:rPr>
          <w:rFonts w:ascii="Times New Roman" w:hAnsi="Times New Roman" w:cs="Times New Roman"/>
          <w:sz w:val="26"/>
          <w:szCs w:val="26"/>
        </w:rPr>
        <w:t>воспитанников дошко</w:t>
      </w:r>
      <w:r w:rsidR="00DE5B35">
        <w:rPr>
          <w:rFonts w:ascii="Times New Roman" w:hAnsi="Times New Roman" w:cs="Times New Roman"/>
          <w:sz w:val="26"/>
          <w:szCs w:val="26"/>
        </w:rPr>
        <w:t>льных образовательных организаций</w:t>
      </w:r>
      <w:r w:rsidR="00F023BC" w:rsidRPr="00F023BC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 и их родителей</w:t>
      </w:r>
      <w:r w:rsidRPr="005717D5">
        <w:rPr>
          <w:rFonts w:ascii="Times New Roman" w:hAnsi="Times New Roman" w:cs="Times New Roman"/>
          <w:sz w:val="26"/>
          <w:szCs w:val="26"/>
        </w:rPr>
        <w:t xml:space="preserve">. Организатором конкурса является Ресурсный центр по </w:t>
      </w:r>
      <w:r w:rsidR="00614008" w:rsidRPr="005717D5">
        <w:rPr>
          <w:rFonts w:ascii="Times New Roman" w:hAnsi="Times New Roman" w:cs="Times New Roman"/>
          <w:sz w:val="26"/>
          <w:szCs w:val="26"/>
        </w:rPr>
        <w:t>профилактике детского</w:t>
      </w:r>
      <w:r w:rsidRPr="005717D5">
        <w:rPr>
          <w:rFonts w:ascii="Times New Roman" w:hAnsi="Times New Roman" w:cs="Times New Roman"/>
          <w:sz w:val="26"/>
          <w:szCs w:val="26"/>
        </w:rPr>
        <w:t xml:space="preserve"> дорожно-транспортного травматизма МАОУ ДО «Центр образования и профессиональной ориентации». Конкурс проводится в соответствии с планом мероприятий Ресурсного центра по профилактике детского дорожно-транспортного травматизма на 2020-2021 учебный год.</w:t>
      </w:r>
      <w:r w:rsidR="00F023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3BC" w:rsidRDefault="00F023BC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717D5" w:rsidRPr="00F023BC">
        <w:rPr>
          <w:rFonts w:ascii="Times New Roman" w:hAnsi="Times New Roman" w:cs="Times New Roman"/>
          <w:sz w:val="26"/>
          <w:szCs w:val="26"/>
        </w:rPr>
        <w:t>Настоящее Положения является основным документом для проведения Конкурса и определяет его цели и задачи, состав участников, сроки организации и проведения, требования к конкурсным работам, критерии оценки, порядок подведения итогов  и награждения победителей.</w:t>
      </w:r>
    </w:p>
    <w:p w:rsidR="005717D5" w:rsidRPr="00F023BC" w:rsidRDefault="00F023BC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5717D5" w:rsidRPr="00F023BC">
        <w:rPr>
          <w:rFonts w:ascii="Times New Roman" w:hAnsi="Times New Roman" w:cs="Times New Roman"/>
          <w:sz w:val="26"/>
          <w:szCs w:val="26"/>
        </w:rPr>
        <w:t>Цели и задачи Конкурса.</w:t>
      </w:r>
    </w:p>
    <w:p w:rsidR="005717D5" w:rsidRPr="005717D5" w:rsidRDefault="00DE5B35" w:rsidP="00F37FB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B35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Pr="00DE5B35">
        <w:rPr>
          <w:rFonts w:ascii="Times New Roman" w:hAnsi="Times New Roman" w:cs="Times New Roman"/>
          <w:b/>
          <w:sz w:val="26"/>
          <w:szCs w:val="26"/>
        </w:rPr>
        <w:t>с 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5B35">
        <w:rPr>
          <w:rFonts w:ascii="Times New Roman" w:hAnsi="Times New Roman" w:cs="Times New Roman"/>
          <w:sz w:val="26"/>
          <w:szCs w:val="26"/>
        </w:rPr>
        <w:t xml:space="preserve">формирования транспортной культуры воспитанников дошкольных образовательных организаций,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Артемовского городского округа.</w:t>
      </w:r>
    </w:p>
    <w:p w:rsidR="005717D5" w:rsidRPr="005717D5" w:rsidRDefault="005717D5" w:rsidP="00F37FB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D5">
        <w:rPr>
          <w:rFonts w:ascii="Times New Roman" w:hAnsi="Times New Roman" w:cs="Times New Roman"/>
          <w:b/>
          <w:sz w:val="26"/>
          <w:szCs w:val="26"/>
        </w:rPr>
        <w:t>Задачи Конкурса:</w:t>
      </w:r>
    </w:p>
    <w:p w:rsidR="00DE5B35" w:rsidRPr="00DE5B35" w:rsidRDefault="00DE5B35" w:rsidP="00F37FBF">
      <w:pPr>
        <w:widowControl w:val="0"/>
        <w:suppressAutoHyphens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D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пропаганда соблюдения правил дорожного движения среди дошкольников образовательных организаций;</w:t>
      </w:r>
    </w:p>
    <w:p w:rsidR="00DE5B35" w:rsidRPr="00DE5B35" w:rsidRDefault="00DE5B35" w:rsidP="00F37FBF">
      <w:pPr>
        <w:widowControl w:val="0"/>
        <w:suppressAutoHyphens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D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вовлечение детей дошкольного возраста и их родителей в работу по формированию навыков безопасного поведения на дорогах; </w:t>
      </w:r>
    </w:p>
    <w:p w:rsidR="00DE5B35" w:rsidRPr="00DE5B35" w:rsidRDefault="00DE5B35" w:rsidP="00F37FBF">
      <w:pPr>
        <w:widowControl w:val="0"/>
        <w:suppressAutoHyphens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DE5B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привлечение внимания педагогов и родителей к проблеме профилактики детского дорожно-транспортного травматизма. </w:t>
      </w:r>
    </w:p>
    <w:p w:rsidR="00F023BC" w:rsidRPr="00F023BC" w:rsidRDefault="00F023BC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D7C57" w:rsidRPr="00DD7C57">
        <w:rPr>
          <w:rFonts w:ascii="Times New Roman" w:hAnsi="Times New Roman" w:cs="Times New Roman"/>
          <w:sz w:val="26"/>
          <w:szCs w:val="26"/>
        </w:rPr>
        <w:t>В Конкурсе принимают участие воспитанники дошкольных образовательных организаций, род</w:t>
      </w:r>
      <w:r w:rsidR="00DD7C57">
        <w:rPr>
          <w:rFonts w:ascii="Times New Roman" w:hAnsi="Times New Roman" w:cs="Times New Roman"/>
          <w:sz w:val="26"/>
          <w:szCs w:val="26"/>
        </w:rPr>
        <w:t>ители, педагогические работники ДОО</w:t>
      </w:r>
      <w:r w:rsidR="005717D5" w:rsidRPr="00F023BC">
        <w:rPr>
          <w:rFonts w:ascii="Times New Roman" w:hAnsi="Times New Roman" w:cs="Times New Roman"/>
          <w:sz w:val="26"/>
          <w:szCs w:val="26"/>
        </w:rPr>
        <w:t xml:space="preserve"> АГО.</w:t>
      </w:r>
    </w:p>
    <w:p w:rsidR="00F023BC" w:rsidRDefault="00F023BC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5717D5" w:rsidRPr="00F023BC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Конкурса осуществляет Ресурсный центр по профилактике детского дорожно-транспортного травматизма МАОУ ДО «</w:t>
      </w:r>
      <w:proofErr w:type="spellStart"/>
      <w:r w:rsidR="005717D5" w:rsidRPr="00F023BC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="005717D5" w:rsidRPr="00F023BC">
        <w:rPr>
          <w:rFonts w:ascii="Times New Roman" w:hAnsi="Times New Roman" w:cs="Times New Roman"/>
          <w:sz w:val="26"/>
          <w:szCs w:val="26"/>
        </w:rPr>
        <w:t>».</w:t>
      </w:r>
      <w:r w:rsidR="005717D5" w:rsidRPr="00F023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17D5" w:rsidRPr="00F023BC" w:rsidRDefault="005717D5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3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17D5" w:rsidRPr="005717D5" w:rsidRDefault="005717D5" w:rsidP="00F4310B">
      <w:pPr>
        <w:pStyle w:val="a3"/>
        <w:widowControl w:val="0"/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7D5">
        <w:rPr>
          <w:rFonts w:ascii="Times New Roman" w:hAnsi="Times New Roman" w:cs="Times New Roman"/>
          <w:b/>
          <w:sz w:val="26"/>
          <w:szCs w:val="26"/>
        </w:rPr>
        <w:t>Условия и порядок проведения Конкурса</w:t>
      </w:r>
    </w:p>
    <w:p w:rsidR="005717D5" w:rsidRPr="005717D5" w:rsidRDefault="005717D5" w:rsidP="00F37FBF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5B35" w:rsidRPr="00DE5B35" w:rsidRDefault="005717D5" w:rsidP="00F37FBF">
      <w:pPr>
        <w:pStyle w:val="a3"/>
        <w:widowControl w:val="0"/>
        <w:numPr>
          <w:ilvl w:val="1"/>
          <w:numId w:val="12"/>
        </w:numPr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5B35">
        <w:rPr>
          <w:rFonts w:ascii="Times New Roman" w:hAnsi="Times New Roman" w:cs="Times New Roman"/>
          <w:sz w:val="26"/>
          <w:szCs w:val="26"/>
        </w:rPr>
        <w:t>Конкурс проводитс</w:t>
      </w:r>
      <w:r w:rsidR="00DE5B35" w:rsidRPr="00DE5B35">
        <w:rPr>
          <w:rFonts w:ascii="Times New Roman" w:hAnsi="Times New Roman" w:cs="Times New Roman"/>
          <w:sz w:val="26"/>
          <w:szCs w:val="26"/>
        </w:rPr>
        <w:t>я с 20</w:t>
      </w:r>
      <w:r w:rsidR="00F023BC" w:rsidRPr="00DE5B35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37FBF">
        <w:rPr>
          <w:rFonts w:ascii="Times New Roman" w:hAnsi="Times New Roman" w:cs="Times New Roman"/>
          <w:sz w:val="26"/>
          <w:szCs w:val="26"/>
        </w:rPr>
        <w:t xml:space="preserve"> по 15 ноября</w:t>
      </w:r>
      <w:r w:rsidRPr="00DE5B3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DE5B35" w:rsidRPr="00DE5B35">
        <w:rPr>
          <w:rFonts w:ascii="Times New Roman" w:hAnsi="Times New Roman" w:cs="Times New Roman"/>
          <w:sz w:val="26"/>
          <w:szCs w:val="26"/>
        </w:rPr>
        <w:t>.</w:t>
      </w:r>
    </w:p>
    <w:p w:rsidR="00DE5B35" w:rsidRDefault="00DE5B35" w:rsidP="00F37FBF">
      <w:pPr>
        <w:pStyle w:val="a3"/>
        <w:widowControl w:val="0"/>
        <w:numPr>
          <w:ilvl w:val="1"/>
          <w:numId w:val="12"/>
        </w:numPr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5B35">
        <w:rPr>
          <w:rFonts w:ascii="Times New Roman" w:hAnsi="Times New Roman" w:cs="Times New Roman"/>
          <w:sz w:val="26"/>
          <w:szCs w:val="26"/>
        </w:rPr>
        <w:lastRenderedPageBreak/>
        <w:t xml:space="preserve">Формат проведения: дистанционный. </w:t>
      </w:r>
    </w:p>
    <w:p w:rsidR="00D07A93" w:rsidRPr="00D07A93" w:rsidRDefault="00D07A93" w:rsidP="00F37FBF">
      <w:pPr>
        <w:pStyle w:val="a3"/>
        <w:widowControl w:val="0"/>
        <w:numPr>
          <w:ilvl w:val="1"/>
          <w:numId w:val="12"/>
        </w:numPr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7A93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D07A93" w:rsidRDefault="00D07A93" w:rsidP="00F37FBF">
      <w:pPr>
        <w:pStyle w:val="a3"/>
        <w:widowControl w:val="0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A93">
        <w:rPr>
          <w:rFonts w:ascii="Times New Roman" w:hAnsi="Times New Roman" w:cs="Times New Roman"/>
          <w:sz w:val="26"/>
          <w:szCs w:val="26"/>
        </w:rPr>
        <w:t xml:space="preserve">настольная игра «Мы спешим в детский сад»;  </w:t>
      </w:r>
    </w:p>
    <w:p w:rsidR="00D07A93" w:rsidRDefault="00D07A93" w:rsidP="00F37FBF">
      <w:pPr>
        <w:pStyle w:val="a3"/>
        <w:widowControl w:val="0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A93">
        <w:rPr>
          <w:rFonts w:ascii="Times New Roman" w:hAnsi="Times New Roman" w:cs="Times New Roman"/>
          <w:sz w:val="26"/>
          <w:szCs w:val="26"/>
        </w:rPr>
        <w:t>видеогазета</w:t>
      </w:r>
      <w:proofErr w:type="spellEnd"/>
      <w:r w:rsidRPr="00D07A93">
        <w:rPr>
          <w:rFonts w:ascii="Times New Roman" w:hAnsi="Times New Roman" w:cs="Times New Roman"/>
          <w:sz w:val="26"/>
          <w:szCs w:val="26"/>
        </w:rPr>
        <w:t xml:space="preserve"> «Дорожная радуга»;</w:t>
      </w:r>
    </w:p>
    <w:p w:rsidR="00D07A93" w:rsidRDefault="00D07A93" w:rsidP="00F37FBF">
      <w:pPr>
        <w:pStyle w:val="a3"/>
        <w:widowControl w:val="0"/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A93">
        <w:rPr>
          <w:rFonts w:ascii="Times New Roman" w:hAnsi="Times New Roman" w:cs="Times New Roman"/>
          <w:sz w:val="26"/>
          <w:szCs w:val="26"/>
        </w:rPr>
        <w:t>методические инновации «Воспитываем грамотного пешехода».</w:t>
      </w:r>
    </w:p>
    <w:p w:rsidR="00D07A93" w:rsidRPr="00D07A93" w:rsidRDefault="00D07A93" w:rsidP="00F37FBF">
      <w:pPr>
        <w:pStyle w:val="a3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07A93" w:rsidRDefault="00D07A93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D07A93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Pr="00D07A93">
        <w:rPr>
          <w:rFonts w:ascii="Times New Roman" w:hAnsi="Times New Roman" w:cs="Times New Roman"/>
          <w:b/>
          <w:sz w:val="26"/>
          <w:szCs w:val="26"/>
        </w:rPr>
        <w:t>«Мы спешим в детский сад»</w:t>
      </w:r>
      <w:r w:rsidRPr="00D07A93">
        <w:rPr>
          <w:rFonts w:ascii="Times New Roman" w:hAnsi="Times New Roman" w:cs="Times New Roman"/>
          <w:sz w:val="26"/>
          <w:szCs w:val="26"/>
        </w:rPr>
        <w:t xml:space="preserve"> предполагает совместную деятельность родителей и детей по созданию настольной игры по правилам дорожного движения. Игра может быть выполнена в виде лото, домино, игры – </w:t>
      </w:r>
      <w:proofErr w:type="spellStart"/>
      <w:r w:rsidRPr="00D07A93">
        <w:rPr>
          <w:rFonts w:ascii="Times New Roman" w:hAnsi="Times New Roman" w:cs="Times New Roman"/>
          <w:sz w:val="26"/>
          <w:szCs w:val="26"/>
        </w:rPr>
        <w:t>бродилки</w:t>
      </w:r>
      <w:proofErr w:type="spellEnd"/>
      <w:r w:rsidRPr="00D07A93">
        <w:rPr>
          <w:rFonts w:ascii="Times New Roman" w:hAnsi="Times New Roman" w:cs="Times New Roman"/>
          <w:sz w:val="26"/>
          <w:szCs w:val="26"/>
        </w:rPr>
        <w:t xml:space="preserve">, игры «Найди пару», </w:t>
      </w:r>
      <w:proofErr w:type="spellStart"/>
      <w:r w:rsidRPr="00D07A93">
        <w:rPr>
          <w:rFonts w:ascii="Times New Roman" w:hAnsi="Times New Roman" w:cs="Times New Roman"/>
          <w:sz w:val="26"/>
          <w:szCs w:val="26"/>
        </w:rPr>
        <w:t>пазлов</w:t>
      </w:r>
      <w:proofErr w:type="spellEnd"/>
      <w:r w:rsidRPr="00D07A93">
        <w:rPr>
          <w:rFonts w:ascii="Times New Roman" w:hAnsi="Times New Roman" w:cs="Times New Roman"/>
          <w:sz w:val="26"/>
          <w:szCs w:val="26"/>
        </w:rPr>
        <w:t xml:space="preserve"> и другие. Приветствуются самостоятельные идеи игр.</w:t>
      </w:r>
    </w:p>
    <w:p w:rsidR="00D07A93" w:rsidRPr="00D07A93" w:rsidRDefault="00D07A93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7A93">
        <w:rPr>
          <w:rFonts w:ascii="Times New Roman" w:hAnsi="Times New Roman" w:cs="Times New Roman"/>
          <w:sz w:val="26"/>
          <w:szCs w:val="26"/>
          <w:u w:val="single"/>
        </w:rPr>
        <w:t>Требования к конкурсным материалам:</w:t>
      </w:r>
    </w:p>
    <w:p w:rsidR="00D07A93" w:rsidRDefault="00D07A93" w:rsidP="00F37FBF">
      <w:pPr>
        <w:pStyle w:val="a3"/>
        <w:widowControl w:val="0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A93">
        <w:rPr>
          <w:rFonts w:ascii="Times New Roman" w:hAnsi="Times New Roman" w:cs="Times New Roman"/>
          <w:sz w:val="26"/>
          <w:szCs w:val="26"/>
        </w:rPr>
        <w:t xml:space="preserve">Настольная игра должна иметь инструкцию, содержащую правила игры, возраст и количество участников, цели и задачи, а также состав элементов и заданий, входящих в игру, титульный лист. </w:t>
      </w:r>
    </w:p>
    <w:p w:rsidR="00D07A93" w:rsidRDefault="00D07A93" w:rsidP="00F37FBF">
      <w:pPr>
        <w:pStyle w:val="a3"/>
        <w:widowControl w:val="0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A93">
        <w:rPr>
          <w:rFonts w:ascii="Times New Roman" w:hAnsi="Times New Roman" w:cs="Times New Roman"/>
          <w:sz w:val="26"/>
          <w:szCs w:val="26"/>
        </w:rPr>
        <w:t>Инструкция должна быть представлена в формате *</w:t>
      </w:r>
      <w:proofErr w:type="spellStart"/>
      <w:r w:rsidRPr="00D07A93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D07A93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D07A93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D07A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7A93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D07A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7A93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D07A93">
        <w:rPr>
          <w:rFonts w:ascii="Times New Roman" w:hAnsi="Times New Roman" w:cs="Times New Roman"/>
          <w:sz w:val="26"/>
          <w:szCs w:val="26"/>
        </w:rPr>
        <w:t>, кегель 14, поля 2 см, интервал 1, выравнивание по ширине.</w:t>
      </w:r>
    </w:p>
    <w:p w:rsidR="00D07A93" w:rsidRDefault="00D07A93" w:rsidP="00F37FBF">
      <w:pPr>
        <w:pStyle w:val="a3"/>
        <w:widowControl w:val="0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A93">
        <w:rPr>
          <w:rFonts w:ascii="Times New Roman" w:hAnsi="Times New Roman" w:cs="Times New Roman"/>
          <w:sz w:val="26"/>
          <w:szCs w:val="26"/>
        </w:rPr>
        <w:t xml:space="preserve">Титульный лист </w:t>
      </w:r>
      <w:r w:rsidR="00614008" w:rsidRPr="00D07A93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D07A93">
        <w:rPr>
          <w:rFonts w:ascii="Times New Roman" w:hAnsi="Times New Roman" w:cs="Times New Roman"/>
          <w:sz w:val="26"/>
          <w:szCs w:val="26"/>
        </w:rPr>
        <w:t xml:space="preserve"> </w:t>
      </w:r>
      <w:r w:rsidR="00614008" w:rsidRPr="00D07A93">
        <w:rPr>
          <w:rFonts w:ascii="Times New Roman" w:hAnsi="Times New Roman" w:cs="Times New Roman"/>
          <w:sz w:val="26"/>
          <w:szCs w:val="26"/>
        </w:rPr>
        <w:t>следующую информацию</w:t>
      </w:r>
      <w:r w:rsidRPr="00D07A93">
        <w:rPr>
          <w:rFonts w:ascii="Times New Roman" w:hAnsi="Times New Roman" w:cs="Times New Roman"/>
          <w:sz w:val="26"/>
          <w:szCs w:val="26"/>
        </w:rPr>
        <w:t>: название Конкурса, название номинации, район, город (село), наименование образовательной организации, ФИО родителя (полностью), ФИ и возраст ребенка.</w:t>
      </w:r>
    </w:p>
    <w:p w:rsidR="00D07A93" w:rsidRPr="00D07A93" w:rsidRDefault="00D07A93" w:rsidP="00F37FBF">
      <w:pPr>
        <w:pStyle w:val="a3"/>
        <w:widowControl w:val="0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A93">
        <w:rPr>
          <w:rFonts w:ascii="Times New Roman" w:hAnsi="Times New Roman" w:cs="Times New Roman"/>
          <w:sz w:val="26"/>
          <w:szCs w:val="26"/>
        </w:rPr>
        <w:t>На Конкурс предоставляются фотографии настольной игры. Количество фотографий не более 8 штук.</w:t>
      </w:r>
    </w:p>
    <w:p w:rsidR="00D07A93" w:rsidRPr="00D07A93" w:rsidRDefault="00D07A93" w:rsidP="00F37FBF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7A93">
        <w:rPr>
          <w:rFonts w:ascii="Times New Roman" w:hAnsi="Times New Roman" w:cs="Times New Roman"/>
          <w:sz w:val="26"/>
          <w:szCs w:val="26"/>
          <w:u w:val="single"/>
        </w:rPr>
        <w:t>Критерии оценки:</w:t>
      </w:r>
    </w:p>
    <w:p w:rsidR="00492F8B" w:rsidRDefault="00D07A93" w:rsidP="00F37FBF">
      <w:pPr>
        <w:pStyle w:val="a3"/>
        <w:widowControl w:val="0"/>
        <w:numPr>
          <w:ilvl w:val="0"/>
          <w:numId w:val="1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соответствие работы теме номинации, целям и задачам Конкурса;</w:t>
      </w:r>
    </w:p>
    <w:p w:rsidR="00492F8B" w:rsidRDefault="00D07A93" w:rsidP="00F37FBF">
      <w:pPr>
        <w:pStyle w:val="a3"/>
        <w:widowControl w:val="0"/>
        <w:numPr>
          <w:ilvl w:val="0"/>
          <w:numId w:val="1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методическая значимость (работа должна носить не только развлекательный характер, но и учить правилам дорожного движения, давать знания о безопасном поведении на дороге);</w:t>
      </w:r>
    </w:p>
    <w:p w:rsidR="00492F8B" w:rsidRDefault="00D07A93" w:rsidP="00F37FBF">
      <w:pPr>
        <w:pStyle w:val="a3"/>
        <w:widowControl w:val="0"/>
        <w:numPr>
          <w:ilvl w:val="0"/>
          <w:numId w:val="1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соответствие правилам дорожного движения;</w:t>
      </w:r>
    </w:p>
    <w:p w:rsidR="00492F8B" w:rsidRDefault="00D07A93" w:rsidP="00F37FBF">
      <w:pPr>
        <w:pStyle w:val="a3"/>
        <w:widowControl w:val="0"/>
        <w:numPr>
          <w:ilvl w:val="0"/>
          <w:numId w:val="1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 xml:space="preserve">оригинальность исполнения работы, творческий подход, художественное </w:t>
      </w:r>
      <w:bookmarkStart w:id="0" w:name="_GoBack"/>
      <w:bookmarkEnd w:id="0"/>
      <w:r w:rsidRPr="00492F8B">
        <w:rPr>
          <w:rFonts w:ascii="Times New Roman" w:hAnsi="Times New Roman" w:cs="Times New Roman"/>
          <w:sz w:val="26"/>
          <w:szCs w:val="26"/>
        </w:rPr>
        <w:t>оформление;</w:t>
      </w:r>
    </w:p>
    <w:p w:rsidR="00D07A93" w:rsidRPr="00492F8B" w:rsidRDefault="00D07A93" w:rsidP="00F37FBF">
      <w:pPr>
        <w:pStyle w:val="a3"/>
        <w:widowControl w:val="0"/>
        <w:numPr>
          <w:ilvl w:val="0"/>
          <w:numId w:val="1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соблюдение требований к конкурсным материалам;</w:t>
      </w:r>
    </w:p>
    <w:p w:rsidR="00492F8B" w:rsidRDefault="00492F8B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A93" w:rsidRPr="00492F8B" w:rsidRDefault="00492F8B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D07A93" w:rsidRPr="00492F8B">
        <w:rPr>
          <w:rFonts w:ascii="Times New Roman" w:hAnsi="Times New Roman" w:cs="Times New Roman"/>
          <w:b/>
          <w:sz w:val="26"/>
          <w:szCs w:val="26"/>
        </w:rPr>
        <w:t>Номинация «Дорожная радуга»</w:t>
      </w:r>
      <w:r w:rsidR="00D07A93" w:rsidRPr="00492F8B">
        <w:rPr>
          <w:rFonts w:ascii="Times New Roman" w:hAnsi="Times New Roman" w:cs="Times New Roman"/>
          <w:sz w:val="26"/>
          <w:szCs w:val="26"/>
        </w:rPr>
        <w:t xml:space="preserve"> предполагает создание </w:t>
      </w:r>
      <w:proofErr w:type="spellStart"/>
      <w:r w:rsidR="00D07A93" w:rsidRPr="00492F8B">
        <w:rPr>
          <w:rFonts w:ascii="Times New Roman" w:hAnsi="Times New Roman" w:cs="Times New Roman"/>
          <w:sz w:val="26"/>
          <w:szCs w:val="26"/>
        </w:rPr>
        <w:t>видеогазеты</w:t>
      </w:r>
      <w:proofErr w:type="spellEnd"/>
      <w:r w:rsidR="00D07A93" w:rsidRPr="00492F8B">
        <w:rPr>
          <w:rFonts w:ascii="Times New Roman" w:hAnsi="Times New Roman" w:cs="Times New Roman"/>
          <w:sz w:val="26"/>
          <w:szCs w:val="26"/>
        </w:rPr>
        <w:t>, отражающей информацию о содержании, направлениях работы и мероприятиях по формированию транспортной культуры и привитию детям навыков безопасного поведения на дороге.</w:t>
      </w:r>
    </w:p>
    <w:p w:rsidR="00D07A93" w:rsidRPr="00492F8B" w:rsidRDefault="00D07A93" w:rsidP="00F37FBF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2F8B">
        <w:rPr>
          <w:rFonts w:ascii="Times New Roman" w:hAnsi="Times New Roman" w:cs="Times New Roman"/>
          <w:sz w:val="26"/>
          <w:szCs w:val="26"/>
          <w:u w:val="single"/>
        </w:rPr>
        <w:t>Требования к конкурсным материалам:</w:t>
      </w:r>
    </w:p>
    <w:p w:rsidR="00492F8B" w:rsidRDefault="00D07A93" w:rsidP="00F37FBF">
      <w:pPr>
        <w:pStyle w:val="a3"/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 xml:space="preserve">Формат – </w:t>
      </w:r>
      <w:proofErr w:type="spellStart"/>
      <w:r w:rsidRPr="00492F8B">
        <w:rPr>
          <w:rFonts w:ascii="Times New Roman" w:hAnsi="Times New Roman" w:cs="Times New Roman"/>
          <w:sz w:val="26"/>
          <w:szCs w:val="26"/>
        </w:rPr>
        <w:t>mpeg</w:t>
      </w:r>
      <w:proofErr w:type="spellEnd"/>
      <w:r w:rsidRPr="00492F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92F8B">
        <w:rPr>
          <w:rFonts w:ascii="Times New Roman" w:hAnsi="Times New Roman" w:cs="Times New Roman"/>
          <w:sz w:val="26"/>
          <w:szCs w:val="26"/>
        </w:rPr>
        <w:t>avi</w:t>
      </w:r>
      <w:proofErr w:type="spellEnd"/>
      <w:r w:rsidRPr="00492F8B">
        <w:rPr>
          <w:rFonts w:ascii="Times New Roman" w:hAnsi="Times New Roman" w:cs="Times New Roman"/>
          <w:sz w:val="26"/>
          <w:szCs w:val="26"/>
        </w:rPr>
        <w:t xml:space="preserve">, mp4; </w:t>
      </w:r>
    </w:p>
    <w:p w:rsidR="00492F8B" w:rsidRDefault="00D07A93" w:rsidP="00F37FBF">
      <w:pPr>
        <w:pStyle w:val="a3"/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Минимальное расширение видеоролика – 720 р.;</w:t>
      </w:r>
    </w:p>
    <w:p w:rsidR="00492F8B" w:rsidRDefault="00D07A93" w:rsidP="00F37FBF">
      <w:pPr>
        <w:pStyle w:val="a3"/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 xml:space="preserve">Максимальная продолжительность </w:t>
      </w:r>
      <w:proofErr w:type="spellStart"/>
      <w:r w:rsidRPr="00492F8B">
        <w:rPr>
          <w:rFonts w:ascii="Times New Roman" w:hAnsi="Times New Roman" w:cs="Times New Roman"/>
          <w:sz w:val="26"/>
          <w:szCs w:val="26"/>
        </w:rPr>
        <w:t>видеогазеты</w:t>
      </w:r>
      <w:proofErr w:type="spellEnd"/>
      <w:r w:rsidRPr="00492F8B">
        <w:rPr>
          <w:rFonts w:ascii="Times New Roman" w:hAnsi="Times New Roman" w:cs="Times New Roman"/>
          <w:sz w:val="26"/>
          <w:szCs w:val="26"/>
        </w:rPr>
        <w:t xml:space="preserve"> – 6 минут;</w:t>
      </w:r>
    </w:p>
    <w:p w:rsidR="00582C17" w:rsidRDefault="00D07A93" w:rsidP="00F37FBF">
      <w:pPr>
        <w:pStyle w:val="a3"/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 xml:space="preserve">В титрах </w:t>
      </w:r>
      <w:proofErr w:type="spellStart"/>
      <w:r w:rsidRPr="00582C17">
        <w:rPr>
          <w:rFonts w:ascii="Times New Roman" w:hAnsi="Times New Roman" w:cs="Times New Roman"/>
          <w:sz w:val="26"/>
          <w:szCs w:val="26"/>
        </w:rPr>
        <w:t>видеогазеты</w:t>
      </w:r>
      <w:proofErr w:type="spellEnd"/>
      <w:r w:rsidRPr="00582C17">
        <w:rPr>
          <w:rFonts w:ascii="Times New Roman" w:hAnsi="Times New Roman" w:cs="Times New Roman"/>
          <w:sz w:val="26"/>
          <w:szCs w:val="26"/>
        </w:rPr>
        <w:t xml:space="preserve"> необходимо указать следующую информацию: название Конкурса, название номинац</w:t>
      </w:r>
      <w:r w:rsidR="00492F8B" w:rsidRPr="00582C17">
        <w:rPr>
          <w:rFonts w:ascii="Times New Roman" w:hAnsi="Times New Roman" w:cs="Times New Roman"/>
          <w:sz w:val="26"/>
          <w:szCs w:val="26"/>
        </w:rPr>
        <w:t xml:space="preserve">ии, район, город (село, </w:t>
      </w:r>
      <w:r w:rsidRPr="00582C17">
        <w:rPr>
          <w:rFonts w:ascii="Times New Roman" w:hAnsi="Times New Roman" w:cs="Times New Roman"/>
          <w:sz w:val="26"/>
          <w:szCs w:val="26"/>
        </w:rPr>
        <w:t xml:space="preserve">поселок), </w:t>
      </w:r>
      <w:r w:rsidRPr="00582C17"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наименование образовательной организации, ФИО педагога/ педагогов. </w:t>
      </w:r>
    </w:p>
    <w:p w:rsidR="00D07A93" w:rsidRPr="00582C17" w:rsidRDefault="00D07A93" w:rsidP="00F37FBF">
      <w:pPr>
        <w:pStyle w:val="a3"/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 xml:space="preserve">Ссылку </w:t>
      </w:r>
      <w:r w:rsidR="00492F8B" w:rsidRPr="00582C17">
        <w:rPr>
          <w:rFonts w:ascii="Times New Roman" w:hAnsi="Times New Roman" w:cs="Times New Roman"/>
          <w:sz w:val="26"/>
          <w:szCs w:val="26"/>
        </w:rPr>
        <w:t xml:space="preserve">на размещение видеофайла в любом облачном хранилище </w:t>
      </w:r>
      <w:r w:rsidRPr="00582C17">
        <w:rPr>
          <w:rFonts w:ascii="Times New Roman" w:hAnsi="Times New Roman" w:cs="Times New Roman"/>
          <w:sz w:val="26"/>
          <w:szCs w:val="26"/>
        </w:rPr>
        <w:t>направить на элек</w:t>
      </w:r>
      <w:r w:rsidR="00492F8B" w:rsidRPr="00582C17">
        <w:rPr>
          <w:rFonts w:ascii="Times New Roman" w:hAnsi="Times New Roman" w:cs="Times New Roman"/>
          <w:sz w:val="26"/>
          <w:szCs w:val="26"/>
        </w:rPr>
        <w:t xml:space="preserve">тронную почту учреждения: </w:t>
      </w:r>
      <w:hyperlink r:id="rId5" w:history="1">
        <w:r w:rsidR="00F37FBF" w:rsidRPr="00A95E4D">
          <w:rPr>
            <w:rStyle w:val="a4"/>
            <w:rFonts w:ascii="Times New Roman" w:hAnsi="Times New Roman" w:cs="Times New Roman"/>
            <w:sz w:val="26"/>
            <w:szCs w:val="26"/>
          </w:rPr>
          <w:t>moy_myk23@mail.ru</w:t>
        </w:r>
      </w:hyperlink>
      <w:r w:rsidR="00F37FBF">
        <w:rPr>
          <w:rFonts w:ascii="Times New Roman" w:hAnsi="Times New Roman" w:cs="Times New Roman"/>
          <w:sz w:val="26"/>
          <w:szCs w:val="26"/>
        </w:rPr>
        <w:t>.</w:t>
      </w:r>
    </w:p>
    <w:p w:rsidR="00D07A93" w:rsidRPr="00492F8B" w:rsidRDefault="00D07A93" w:rsidP="00F37FBF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2F8B">
        <w:rPr>
          <w:rFonts w:ascii="Times New Roman" w:hAnsi="Times New Roman" w:cs="Times New Roman"/>
          <w:sz w:val="26"/>
          <w:szCs w:val="26"/>
          <w:u w:val="single"/>
        </w:rPr>
        <w:t>Критерии оценки:</w:t>
      </w:r>
    </w:p>
    <w:p w:rsidR="00492F8B" w:rsidRDefault="00D07A93" w:rsidP="00F37FBF">
      <w:pPr>
        <w:pStyle w:val="a3"/>
        <w:widowControl w:val="0"/>
        <w:numPr>
          <w:ilvl w:val="0"/>
          <w:numId w:val="1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соответствие работы теме номинации, целям и задачам Конкурса;</w:t>
      </w:r>
    </w:p>
    <w:p w:rsidR="00492F8B" w:rsidRDefault="00D07A93" w:rsidP="00F37FBF">
      <w:pPr>
        <w:pStyle w:val="a3"/>
        <w:widowControl w:val="0"/>
        <w:numPr>
          <w:ilvl w:val="0"/>
          <w:numId w:val="1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важность и актуальность освещаемых вопросов;</w:t>
      </w:r>
    </w:p>
    <w:p w:rsidR="00492F8B" w:rsidRDefault="00D07A93" w:rsidP="00F37FBF">
      <w:pPr>
        <w:pStyle w:val="a3"/>
        <w:widowControl w:val="0"/>
        <w:numPr>
          <w:ilvl w:val="0"/>
          <w:numId w:val="1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соответствие правилам дорожного движения;</w:t>
      </w:r>
    </w:p>
    <w:p w:rsidR="00492F8B" w:rsidRDefault="00D07A93" w:rsidP="00F37FBF">
      <w:pPr>
        <w:pStyle w:val="a3"/>
        <w:widowControl w:val="0"/>
        <w:numPr>
          <w:ilvl w:val="0"/>
          <w:numId w:val="1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оригинальность, творческий подход, качество представленного материала;</w:t>
      </w:r>
    </w:p>
    <w:p w:rsidR="00D07A93" w:rsidRPr="00492F8B" w:rsidRDefault="00D07A93" w:rsidP="00F37FBF">
      <w:pPr>
        <w:pStyle w:val="a3"/>
        <w:widowControl w:val="0"/>
        <w:numPr>
          <w:ilvl w:val="0"/>
          <w:numId w:val="18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F8B">
        <w:rPr>
          <w:rFonts w:ascii="Times New Roman" w:hAnsi="Times New Roman" w:cs="Times New Roman"/>
          <w:sz w:val="26"/>
          <w:szCs w:val="26"/>
        </w:rPr>
        <w:t>соблюдение требований к конкурсным материалам;</w:t>
      </w:r>
    </w:p>
    <w:p w:rsidR="00492F8B" w:rsidRDefault="00492F8B" w:rsidP="00F37F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7A93" w:rsidRPr="00492F8B" w:rsidRDefault="00492F8B" w:rsidP="00F37FBF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D07A93" w:rsidRPr="00492F8B">
        <w:rPr>
          <w:rFonts w:ascii="Times New Roman" w:hAnsi="Times New Roman" w:cs="Times New Roman"/>
          <w:b/>
          <w:sz w:val="26"/>
          <w:szCs w:val="26"/>
        </w:rPr>
        <w:t>Номинация «Воспитываем грамотного пешехода»</w:t>
      </w:r>
      <w:r w:rsidR="00D07A93" w:rsidRPr="00492F8B">
        <w:rPr>
          <w:rFonts w:ascii="Times New Roman" w:hAnsi="Times New Roman" w:cs="Times New Roman"/>
          <w:sz w:val="26"/>
          <w:szCs w:val="26"/>
        </w:rPr>
        <w:t xml:space="preserve"> предполагает предоставление методических инноваций в сфере обучения дошкольников правилам дорожного движения и формирования у них навыков безопасного поведения на автомобильных дорогах. На Конкурс могут быть представлены методические рекомендации, проекты, положения, образовательные программы, программы по развитию и функционированию отрядов ЮИД в дошкольной образовательной организации, методические пособия и пр. </w:t>
      </w:r>
    </w:p>
    <w:p w:rsidR="00D07A93" w:rsidRPr="00582C17" w:rsidRDefault="00D07A93" w:rsidP="00F37FBF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2C17">
        <w:rPr>
          <w:rFonts w:ascii="Times New Roman" w:hAnsi="Times New Roman" w:cs="Times New Roman"/>
          <w:sz w:val="26"/>
          <w:szCs w:val="26"/>
          <w:u w:val="single"/>
        </w:rPr>
        <w:t>Требования к конкурсным материалам:</w:t>
      </w:r>
    </w:p>
    <w:p w:rsidR="00582C17" w:rsidRDefault="00D07A93" w:rsidP="00F37FBF">
      <w:pPr>
        <w:pStyle w:val="a3"/>
        <w:widowControl w:val="0"/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 xml:space="preserve">Наличие титульного листа, содержащего следующую информацию: название Конкурса, название номинации, ФИО педагога/ педагогов, образовательная организация, район, город (село). </w:t>
      </w:r>
    </w:p>
    <w:p w:rsidR="00582C17" w:rsidRDefault="00D07A93" w:rsidP="00F37FBF">
      <w:pPr>
        <w:pStyle w:val="a3"/>
        <w:widowControl w:val="0"/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 xml:space="preserve">Количество печатных страниц – не более 10 (включая титульный лист). Формат А4, шрифт </w:t>
      </w:r>
      <w:proofErr w:type="spellStart"/>
      <w:r w:rsidRPr="00582C17">
        <w:rPr>
          <w:rFonts w:ascii="Times New Roman" w:hAnsi="Times New Roman" w:cs="Times New Roman"/>
          <w:sz w:val="26"/>
          <w:szCs w:val="26"/>
        </w:rPr>
        <w:t>Тimes</w:t>
      </w:r>
      <w:proofErr w:type="spellEnd"/>
      <w:r w:rsidRPr="00582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C17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582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C17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582C17">
        <w:rPr>
          <w:rFonts w:ascii="Times New Roman" w:hAnsi="Times New Roman" w:cs="Times New Roman"/>
          <w:sz w:val="26"/>
          <w:szCs w:val="26"/>
        </w:rPr>
        <w:t xml:space="preserve"> (кегль 14, межстрочный интервал – одинарный). Каждая страница имеет поля справа, слева по 2 см, сверху, снизу по 1 см.</w:t>
      </w:r>
    </w:p>
    <w:p w:rsidR="00D07A93" w:rsidRPr="00582C17" w:rsidRDefault="00D07A93" w:rsidP="00F37FBF">
      <w:pPr>
        <w:pStyle w:val="a3"/>
        <w:widowControl w:val="0"/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>Доля заимствований из информационно-телекоммуникационной сети интернет не более 25%. В случае, если доля объема заимствований из информационно-телекоммуникационной сети интернет составляет более 25%, такая методическая</w:t>
      </w:r>
      <w:r w:rsidR="00582C17">
        <w:rPr>
          <w:rFonts w:ascii="Times New Roman" w:hAnsi="Times New Roman" w:cs="Times New Roman"/>
          <w:sz w:val="26"/>
          <w:szCs w:val="26"/>
        </w:rPr>
        <w:t xml:space="preserve"> разработка не рассматривается.</w:t>
      </w:r>
    </w:p>
    <w:p w:rsidR="00D07A93" w:rsidRPr="00582C17" w:rsidRDefault="00D07A93" w:rsidP="00F37FBF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2C17">
        <w:rPr>
          <w:rFonts w:ascii="Times New Roman" w:hAnsi="Times New Roman" w:cs="Times New Roman"/>
          <w:sz w:val="26"/>
          <w:szCs w:val="26"/>
          <w:u w:val="single"/>
        </w:rPr>
        <w:t xml:space="preserve">Критерии оценки: </w:t>
      </w:r>
    </w:p>
    <w:p w:rsidR="00582C17" w:rsidRDefault="00D07A93" w:rsidP="00F37FBF">
      <w:pPr>
        <w:pStyle w:val="a3"/>
        <w:widowControl w:val="0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>соответствие работы теме номинации, целям и задачам Конкурса;</w:t>
      </w:r>
    </w:p>
    <w:p w:rsidR="00582C17" w:rsidRDefault="00D07A93" w:rsidP="00F37FBF">
      <w:pPr>
        <w:pStyle w:val="a3"/>
        <w:widowControl w:val="0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>новизна, актуальность, доступность;</w:t>
      </w:r>
    </w:p>
    <w:p w:rsidR="00582C17" w:rsidRDefault="00D07A93" w:rsidP="00F37FBF">
      <w:pPr>
        <w:pStyle w:val="a3"/>
        <w:widowControl w:val="0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>самостоятельность проекта (оценка по данному критерию осуществляется при использовании специализированного программного обеспечения)</w:t>
      </w:r>
      <w:r w:rsidR="00582C17">
        <w:rPr>
          <w:rFonts w:ascii="Times New Roman" w:hAnsi="Times New Roman" w:cs="Times New Roman"/>
          <w:sz w:val="26"/>
          <w:szCs w:val="26"/>
        </w:rPr>
        <w:t>;</w:t>
      </w:r>
    </w:p>
    <w:p w:rsidR="00582C17" w:rsidRDefault="00D07A93" w:rsidP="00F37FBF">
      <w:pPr>
        <w:pStyle w:val="a3"/>
        <w:widowControl w:val="0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>практическая значимость, возможность широкого применения в образовательных организациях;</w:t>
      </w:r>
    </w:p>
    <w:p w:rsidR="00D07A93" w:rsidRPr="00582C17" w:rsidRDefault="00D07A93" w:rsidP="00F37FBF">
      <w:pPr>
        <w:pStyle w:val="a3"/>
        <w:widowControl w:val="0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>соблюдение требований к конкурсным материалам.</w:t>
      </w:r>
    </w:p>
    <w:p w:rsidR="00D07A93" w:rsidRPr="00582C17" w:rsidRDefault="00D07A93" w:rsidP="00F37F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A93" w:rsidRPr="00582C17" w:rsidRDefault="00DD15FE" w:rsidP="00DD15FE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582C17">
        <w:rPr>
          <w:rFonts w:ascii="Times New Roman" w:hAnsi="Times New Roman" w:cs="Times New Roman"/>
          <w:sz w:val="26"/>
          <w:szCs w:val="26"/>
        </w:rPr>
        <w:t xml:space="preserve">Для участия в Конкурсе от МОО АГО </w:t>
      </w:r>
      <w:r w:rsidR="00D07A93" w:rsidRPr="00DD15FE">
        <w:rPr>
          <w:rFonts w:ascii="Times New Roman" w:hAnsi="Times New Roman" w:cs="Times New Roman"/>
          <w:b/>
          <w:sz w:val="26"/>
          <w:szCs w:val="26"/>
        </w:rPr>
        <w:t>необходимо предоставить:</w:t>
      </w:r>
    </w:p>
    <w:p w:rsidR="00582C17" w:rsidRPr="00F37FBF" w:rsidRDefault="00582C17" w:rsidP="00F37FB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2C17">
        <w:rPr>
          <w:rFonts w:ascii="Times New Roman" w:hAnsi="Times New Roman" w:cs="Times New Roman"/>
          <w:sz w:val="26"/>
          <w:szCs w:val="26"/>
        </w:rPr>
        <w:t xml:space="preserve">заявку на участие в Конкурсе </w:t>
      </w:r>
      <w:r>
        <w:rPr>
          <w:rFonts w:ascii="Times New Roman" w:hAnsi="Times New Roman" w:cs="Times New Roman"/>
          <w:sz w:val="26"/>
          <w:szCs w:val="26"/>
        </w:rPr>
        <w:t xml:space="preserve">в срок до 20.10.2020 года </w:t>
      </w:r>
      <w:r w:rsidRPr="00582C17">
        <w:rPr>
          <w:rFonts w:ascii="Times New Roman" w:hAnsi="Times New Roman" w:cs="Times New Roman"/>
          <w:sz w:val="26"/>
          <w:szCs w:val="26"/>
        </w:rPr>
        <w:t xml:space="preserve">на электронный адрес: </w:t>
      </w:r>
      <w:hyperlink r:id="rId6" w:history="1">
        <w:r w:rsidRPr="00A95E4D">
          <w:rPr>
            <w:rStyle w:val="a4"/>
            <w:rFonts w:ascii="Times New Roman" w:hAnsi="Times New Roman" w:cs="Times New Roman"/>
            <w:sz w:val="26"/>
            <w:szCs w:val="26"/>
          </w:rPr>
          <w:t>moy_myk23@mail.ru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C17">
        <w:rPr>
          <w:rFonts w:ascii="Times New Roman" w:hAnsi="Times New Roman" w:cs="Times New Roman"/>
          <w:i/>
          <w:sz w:val="26"/>
          <w:szCs w:val="26"/>
        </w:rPr>
        <w:t>(Приложение №1).</w:t>
      </w:r>
    </w:p>
    <w:p w:rsidR="00F37FBF" w:rsidRPr="00F37FBF" w:rsidRDefault="00F37FBF" w:rsidP="00F37FB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7FBF">
        <w:rPr>
          <w:rFonts w:ascii="Times New Roman" w:hAnsi="Times New Roman" w:cs="Times New Roman"/>
          <w:sz w:val="26"/>
          <w:szCs w:val="26"/>
        </w:rPr>
        <w:lastRenderedPageBreak/>
        <w:t xml:space="preserve">согласия на обработку персональных данных на всех участников Конкурса, включая педагогов (Приложение № 2, 3). </w:t>
      </w:r>
    </w:p>
    <w:p w:rsidR="00F37FBF" w:rsidRDefault="00D07A93" w:rsidP="00F37FB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37FBF">
        <w:rPr>
          <w:rFonts w:ascii="Times New Roman" w:hAnsi="Times New Roman" w:cs="Times New Roman"/>
          <w:sz w:val="26"/>
          <w:szCs w:val="26"/>
        </w:rPr>
        <w:t>конкурсные материалы по номинациям</w:t>
      </w:r>
      <w:r w:rsidR="00F37FBF" w:rsidRPr="00F37FBF">
        <w:t xml:space="preserve"> </w:t>
      </w:r>
      <w:r w:rsidR="00F37FBF" w:rsidRPr="00F37FBF">
        <w:rPr>
          <w:rFonts w:ascii="Times New Roman" w:hAnsi="Times New Roman" w:cs="Times New Roman"/>
          <w:sz w:val="26"/>
          <w:szCs w:val="26"/>
        </w:rPr>
        <w:t>и документы направляются в электронном виде с темой письма «</w:t>
      </w:r>
      <w:r w:rsidR="00F37FBF">
        <w:rPr>
          <w:rFonts w:ascii="Times New Roman" w:hAnsi="Times New Roman" w:cs="Times New Roman"/>
          <w:sz w:val="26"/>
          <w:szCs w:val="26"/>
        </w:rPr>
        <w:t>Семья за детство без опасности»</w:t>
      </w:r>
      <w:r w:rsidRPr="00F37FBF">
        <w:rPr>
          <w:rFonts w:ascii="Times New Roman" w:hAnsi="Times New Roman" w:cs="Times New Roman"/>
          <w:sz w:val="26"/>
          <w:szCs w:val="26"/>
        </w:rPr>
        <w:t xml:space="preserve">, включая ссылку на размещение </w:t>
      </w:r>
      <w:proofErr w:type="spellStart"/>
      <w:r w:rsidR="00582C17" w:rsidRPr="00F37FBF">
        <w:rPr>
          <w:rFonts w:ascii="Times New Roman" w:hAnsi="Times New Roman" w:cs="Times New Roman"/>
          <w:sz w:val="26"/>
          <w:szCs w:val="26"/>
        </w:rPr>
        <w:t>видеогазеты</w:t>
      </w:r>
      <w:proofErr w:type="spellEnd"/>
      <w:r w:rsidR="00F37F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7FBF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582C17" w:rsidRPr="00F37FB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82C17" w:rsidRPr="00F37FBF">
        <w:rPr>
          <w:rFonts w:ascii="Times New Roman" w:hAnsi="Times New Roman" w:cs="Times New Roman"/>
          <w:sz w:val="26"/>
          <w:szCs w:val="26"/>
        </w:rPr>
        <w:t xml:space="preserve"> срок до 30.10.2020</w:t>
      </w:r>
      <w:r w:rsidRPr="00F37FBF">
        <w:rPr>
          <w:rFonts w:ascii="Times New Roman" w:hAnsi="Times New Roman" w:cs="Times New Roman"/>
          <w:sz w:val="26"/>
          <w:szCs w:val="26"/>
        </w:rPr>
        <w:t>;</w:t>
      </w:r>
      <w:r w:rsidR="00F37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7FBF" w:rsidRDefault="00DD15FE" w:rsidP="00F37FB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F37FBF">
        <w:rPr>
          <w:rFonts w:ascii="Times New Roman" w:hAnsi="Times New Roman" w:cs="Times New Roman"/>
          <w:sz w:val="26"/>
          <w:szCs w:val="26"/>
        </w:rPr>
        <w:t>.  Р</w:t>
      </w:r>
      <w:r w:rsidR="00D07A93" w:rsidRPr="00F37FBF">
        <w:rPr>
          <w:rFonts w:ascii="Times New Roman" w:hAnsi="Times New Roman" w:cs="Times New Roman"/>
          <w:sz w:val="26"/>
          <w:szCs w:val="26"/>
        </w:rPr>
        <w:t xml:space="preserve">аботы (материалы), не отвечающие требованиям настоящего Положения или предоставленные с нарушением указанного срока, к участию в Конкурсе не допускаются. </w:t>
      </w:r>
    </w:p>
    <w:p w:rsidR="00F37FBF" w:rsidRDefault="00DD15FE" w:rsidP="00F37FB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F37FBF">
        <w:rPr>
          <w:rFonts w:ascii="Times New Roman" w:hAnsi="Times New Roman" w:cs="Times New Roman"/>
          <w:sz w:val="26"/>
          <w:szCs w:val="26"/>
        </w:rPr>
        <w:t>. У</w:t>
      </w:r>
      <w:r w:rsidR="00D07A93" w:rsidRPr="00F37FBF">
        <w:rPr>
          <w:rFonts w:ascii="Times New Roman" w:hAnsi="Times New Roman" w:cs="Times New Roman"/>
          <w:sz w:val="26"/>
          <w:szCs w:val="26"/>
        </w:rPr>
        <w:t>частники Конкурса предоставл</w:t>
      </w:r>
      <w:r w:rsidR="00F37FBF" w:rsidRPr="00F37FBF">
        <w:rPr>
          <w:rFonts w:ascii="Times New Roman" w:hAnsi="Times New Roman" w:cs="Times New Roman"/>
          <w:sz w:val="26"/>
          <w:szCs w:val="26"/>
        </w:rPr>
        <w:t xml:space="preserve">яют организатору Конкурса право </w:t>
      </w:r>
      <w:r w:rsidR="00D07A93" w:rsidRPr="00F37FBF">
        <w:rPr>
          <w:rFonts w:ascii="Times New Roman" w:hAnsi="Times New Roman" w:cs="Times New Roman"/>
          <w:sz w:val="26"/>
          <w:szCs w:val="26"/>
        </w:rPr>
        <w:t>на публичное использование работ (материалов), предоставленных на Конкурс, их демонстрацию в информационных и презентационных целях;</w:t>
      </w:r>
      <w:r w:rsidR="00F37FBF">
        <w:rPr>
          <w:rFonts w:ascii="Times New Roman" w:hAnsi="Times New Roman" w:cs="Times New Roman"/>
          <w:sz w:val="26"/>
          <w:szCs w:val="26"/>
        </w:rPr>
        <w:t xml:space="preserve"> воспроизведение</w:t>
      </w:r>
      <w:r w:rsidR="00D07A93" w:rsidRPr="00F37FBF">
        <w:rPr>
          <w:rFonts w:ascii="Times New Roman" w:hAnsi="Times New Roman" w:cs="Times New Roman"/>
          <w:sz w:val="26"/>
          <w:szCs w:val="26"/>
        </w:rPr>
        <w:t xml:space="preserve"> </w:t>
      </w:r>
      <w:r w:rsidR="00F37FBF">
        <w:rPr>
          <w:rFonts w:ascii="Times New Roman" w:hAnsi="Times New Roman" w:cs="Times New Roman"/>
          <w:sz w:val="26"/>
          <w:szCs w:val="26"/>
        </w:rPr>
        <w:t xml:space="preserve">работы (материалов) </w:t>
      </w:r>
      <w:r w:rsidR="00D07A93" w:rsidRPr="00F37FBF">
        <w:rPr>
          <w:rFonts w:ascii="Times New Roman" w:hAnsi="Times New Roman" w:cs="Times New Roman"/>
          <w:sz w:val="26"/>
          <w:szCs w:val="26"/>
        </w:rPr>
        <w:t>через л</w:t>
      </w:r>
      <w:r w:rsidR="00F37FBF">
        <w:rPr>
          <w:rFonts w:ascii="Times New Roman" w:hAnsi="Times New Roman" w:cs="Times New Roman"/>
          <w:sz w:val="26"/>
          <w:szCs w:val="26"/>
        </w:rPr>
        <w:t xml:space="preserve">юбое СМИ и любым способом. </w:t>
      </w:r>
    </w:p>
    <w:p w:rsidR="005A4555" w:rsidRDefault="00F37FBF" w:rsidP="005A4555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D15F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07A93" w:rsidRPr="00F37FBF">
        <w:rPr>
          <w:rFonts w:ascii="Times New Roman" w:hAnsi="Times New Roman" w:cs="Times New Roman"/>
          <w:sz w:val="26"/>
          <w:szCs w:val="26"/>
        </w:rPr>
        <w:t>Организаторы способствуют освещению в средствах массовой информации результатов Конкурса. Информация о проведении Конкурса, его итогах размещаются на официальных сайтах организаторов Конкурса:</w:t>
      </w:r>
    </w:p>
    <w:p w:rsidR="005A4555" w:rsidRDefault="005A4555" w:rsidP="005A455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A93" w:rsidRDefault="00D07A93" w:rsidP="00F4310B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555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:rsidR="000E6183" w:rsidRDefault="000E6183" w:rsidP="000E6183">
      <w:pPr>
        <w:pStyle w:val="a3"/>
        <w:ind w:left="408"/>
        <w:rPr>
          <w:rFonts w:ascii="Times New Roman" w:hAnsi="Times New Roman" w:cs="Times New Roman"/>
          <w:b/>
          <w:sz w:val="26"/>
          <w:szCs w:val="26"/>
        </w:rPr>
      </w:pPr>
    </w:p>
    <w:p w:rsidR="000E6183" w:rsidRDefault="000E6183" w:rsidP="000E6183">
      <w:pPr>
        <w:pStyle w:val="a3"/>
        <w:numPr>
          <w:ilvl w:val="1"/>
          <w:numId w:val="1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6183">
        <w:rPr>
          <w:rFonts w:ascii="Times New Roman" w:hAnsi="Times New Roman" w:cs="Times New Roman"/>
          <w:sz w:val="26"/>
          <w:szCs w:val="26"/>
        </w:rPr>
        <w:t>Подведение итогов Конкурса с присвоением званий победителя и лауреатов проводит жюри по номинациям 16 ноября 2020 года</w:t>
      </w:r>
      <w:r w:rsidRPr="000E6183">
        <w:t xml:space="preserve"> </w:t>
      </w:r>
      <w:r w:rsidRPr="000E6183">
        <w:rPr>
          <w:rFonts w:ascii="Times New Roman" w:hAnsi="Times New Roman" w:cs="Times New Roman"/>
          <w:sz w:val="26"/>
          <w:szCs w:val="26"/>
        </w:rPr>
        <w:t>в 14.00 в онлайн режиме на платформе ZOOM.</w:t>
      </w:r>
    </w:p>
    <w:p w:rsidR="00A001C6" w:rsidRDefault="000E6183" w:rsidP="00A001C6">
      <w:pPr>
        <w:pStyle w:val="a3"/>
        <w:numPr>
          <w:ilvl w:val="1"/>
          <w:numId w:val="1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6183">
        <w:rPr>
          <w:rFonts w:ascii="Times New Roman" w:hAnsi="Times New Roman" w:cs="Times New Roman"/>
          <w:sz w:val="26"/>
          <w:szCs w:val="26"/>
        </w:rPr>
        <w:t>Решение жюри оформляется итоговым протоколом.</w:t>
      </w:r>
    </w:p>
    <w:p w:rsidR="00A001C6" w:rsidRDefault="00A001C6" w:rsidP="00A001C6">
      <w:pPr>
        <w:pStyle w:val="a3"/>
        <w:numPr>
          <w:ilvl w:val="1"/>
          <w:numId w:val="1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01C6">
        <w:rPr>
          <w:rFonts w:ascii="Times New Roman" w:hAnsi="Times New Roman" w:cs="Times New Roman"/>
          <w:sz w:val="26"/>
          <w:szCs w:val="26"/>
        </w:rPr>
        <w:t>Победителем в каждой номинации объявляется участник</w:t>
      </w:r>
      <w:r>
        <w:rPr>
          <w:rFonts w:ascii="Times New Roman" w:hAnsi="Times New Roman" w:cs="Times New Roman"/>
          <w:sz w:val="26"/>
          <w:szCs w:val="26"/>
        </w:rPr>
        <w:t xml:space="preserve"> (участники)</w:t>
      </w:r>
      <w:r w:rsidRPr="00A001C6">
        <w:rPr>
          <w:rFonts w:ascii="Times New Roman" w:hAnsi="Times New Roman" w:cs="Times New Roman"/>
          <w:sz w:val="26"/>
          <w:szCs w:val="26"/>
        </w:rPr>
        <w:t>, набравший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ие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A001C6">
        <w:rPr>
          <w:rFonts w:ascii="Times New Roman" w:hAnsi="Times New Roman" w:cs="Times New Roman"/>
          <w:sz w:val="26"/>
          <w:szCs w:val="26"/>
        </w:rPr>
        <w:t xml:space="preserve"> наибольше количество баллов. </w:t>
      </w:r>
    </w:p>
    <w:p w:rsidR="000E6183" w:rsidRPr="00A001C6" w:rsidRDefault="000E6183" w:rsidP="00A001C6">
      <w:pPr>
        <w:pStyle w:val="a3"/>
        <w:numPr>
          <w:ilvl w:val="1"/>
          <w:numId w:val="1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01C6">
        <w:rPr>
          <w:rFonts w:ascii="Times New Roman" w:hAnsi="Times New Roman" w:cs="Times New Roman"/>
          <w:sz w:val="26"/>
          <w:szCs w:val="26"/>
        </w:rPr>
        <w:t>В каждой номинации предусматривается три призовых места.</w:t>
      </w:r>
    </w:p>
    <w:p w:rsidR="000E6183" w:rsidRPr="000E6183" w:rsidRDefault="000E6183" w:rsidP="000E61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6183" w:rsidRPr="000E6183" w:rsidRDefault="000E6183" w:rsidP="000E618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183">
        <w:rPr>
          <w:rFonts w:ascii="Times New Roman" w:hAnsi="Times New Roman" w:cs="Times New Roman"/>
          <w:b/>
          <w:sz w:val="26"/>
          <w:szCs w:val="26"/>
        </w:rPr>
        <w:t>Жюри</w:t>
      </w:r>
    </w:p>
    <w:p w:rsidR="00D07A93" w:rsidRPr="00D07A93" w:rsidRDefault="00D07A93" w:rsidP="00F4310B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6183" w:rsidRDefault="000E6183" w:rsidP="00F4310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4310B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Для рассмотрения </w:t>
      </w:r>
      <w:r w:rsidR="00D07A93" w:rsidRPr="00F4310B">
        <w:rPr>
          <w:rFonts w:ascii="Times New Roman" w:hAnsi="Times New Roman" w:cs="Times New Roman"/>
          <w:sz w:val="26"/>
          <w:szCs w:val="26"/>
        </w:rPr>
        <w:t xml:space="preserve">и оценки конкурсных материалов </w:t>
      </w:r>
      <w:r w:rsidR="00F4310B" w:rsidRPr="00F4310B">
        <w:rPr>
          <w:rFonts w:ascii="Times New Roman" w:hAnsi="Times New Roman" w:cs="Times New Roman"/>
          <w:sz w:val="26"/>
          <w:szCs w:val="26"/>
        </w:rPr>
        <w:t xml:space="preserve">Ресурсный центр по </w:t>
      </w:r>
      <w:proofErr w:type="gramStart"/>
      <w:r w:rsidR="00F4310B" w:rsidRPr="00F4310B">
        <w:rPr>
          <w:rFonts w:ascii="Times New Roman" w:hAnsi="Times New Roman" w:cs="Times New Roman"/>
          <w:sz w:val="26"/>
          <w:szCs w:val="26"/>
        </w:rPr>
        <w:t>профилактике  детского</w:t>
      </w:r>
      <w:proofErr w:type="gramEnd"/>
      <w:r w:rsidR="00F4310B" w:rsidRPr="00F4310B">
        <w:rPr>
          <w:rFonts w:ascii="Times New Roman" w:hAnsi="Times New Roman" w:cs="Times New Roman"/>
          <w:sz w:val="26"/>
          <w:szCs w:val="26"/>
        </w:rPr>
        <w:t xml:space="preserve"> дорожно-транспортного травматизма МАОУ ДО «Центр образования </w:t>
      </w:r>
      <w:r w:rsidR="00F4310B">
        <w:rPr>
          <w:rFonts w:ascii="Times New Roman" w:hAnsi="Times New Roman" w:cs="Times New Roman"/>
          <w:sz w:val="26"/>
          <w:szCs w:val="26"/>
        </w:rPr>
        <w:t xml:space="preserve">и профессиональной ориентации» </w:t>
      </w:r>
      <w:r w:rsidR="00D07A93" w:rsidRPr="00F4310B">
        <w:rPr>
          <w:rFonts w:ascii="Times New Roman" w:hAnsi="Times New Roman" w:cs="Times New Roman"/>
          <w:sz w:val="26"/>
          <w:szCs w:val="26"/>
        </w:rPr>
        <w:t xml:space="preserve">формирует состав жюри. </w:t>
      </w:r>
    </w:p>
    <w:p w:rsidR="00D07A93" w:rsidRDefault="000E6183" w:rsidP="00F4310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A001C6">
        <w:rPr>
          <w:rFonts w:ascii="Times New Roman" w:hAnsi="Times New Roman" w:cs="Times New Roman"/>
          <w:sz w:val="26"/>
          <w:szCs w:val="26"/>
        </w:rPr>
        <w:t>Состав жюри формируется из</w:t>
      </w:r>
      <w:r w:rsidR="00D07A93" w:rsidRPr="00F4310B">
        <w:rPr>
          <w:rFonts w:ascii="Times New Roman" w:hAnsi="Times New Roman" w:cs="Times New Roman"/>
          <w:sz w:val="26"/>
          <w:szCs w:val="26"/>
        </w:rPr>
        <w:t xml:space="preserve"> </w:t>
      </w:r>
      <w:r w:rsidR="00A001C6">
        <w:rPr>
          <w:rFonts w:ascii="Times New Roman" w:hAnsi="Times New Roman" w:cs="Times New Roman"/>
          <w:sz w:val="26"/>
          <w:szCs w:val="26"/>
        </w:rPr>
        <w:t>специалистов</w:t>
      </w:r>
      <w:r w:rsidR="00A001C6" w:rsidRPr="00A001C6">
        <w:rPr>
          <w:rFonts w:ascii="Times New Roman" w:hAnsi="Times New Roman" w:cs="Times New Roman"/>
          <w:sz w:val="26"/>
          <w:szCs w:val="26"/>
        </w:rPr>
        <w:t xml:space="preserve"> Администрации Артемовского городского округа, Управления образования Артемовско</w:t>
      </w:r>
      <w:r w:rsidR="00A001C6">
        <w:rPr>
          <w:rFonts w:ascii="Times New Roman" w:hAnsi="Times New Roman" w:cs="Times New Roman"/>
          <w:sz w:val="26"/>
          <w:szCs w:val="26"/>
        </w:rPr>
        <w:t>го городского округа, методистов</w:t>
      </w:r>
      <w:r w:rsidR="00A001C6" w:rsidRPr="00A001C6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Артемовского городского округа «Центр обеспечения деятельности системы образования», педагогов муниципальных образовательных учреждений Артемовского городского округа и учреждений дополни</w:t>
      </w:r>
      <w:r w:rsidR="00A001C6">
        <w:rPr>
          <w:rFonts w:ascii="Times New Roman" w:hAnsi="Times New Roman" w:cs="Times New Roman"/>
          <w:sz w:val="26"/>
          <w:szCs w:val="26"/>
        </w:rPr>
        <w:t>тельного образования, социальных</w:t>
      </w:r>
      <w:r w:rsidR="00A001C6" w:rsidRPr="00A001C6">
        <w:rPr>
          <w:rFonts w:ascii="Times New Roman" w:hAnsi="Times New Roman" w:cs="Times New Roman"/>
          <w:sz w:val="26"/>
          <w:szCs w:val="26"/>
        </w:rPr>
        <w:t xml:space="preserve"> партнеро</w:t>
      </w:r>
      <w:r w:rsidR="00A001C6">
        <w:rPr>
          <w:rFonts w:ascii="Times New Roman" w:hAnsi="Times New Roman" w:cs="Times New Roman"/>
          <w:sz w:val="26"/>
          <w:szCs w:val="26"/>
        </w:rPr>
        <w:t>в,  педагогических работников</w:t>
      </w:r>
      <w:r w:rsidR="00D07A93" w:rsidRPr="00F4310B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ых организаций</w:t>
      </w:r>
      <w:r w:rsidR="00A001C6">
        <w:rPr>
          <w:rFonts w:ascii="Times New Roman" w:hAnsi="Times New Roman" w:cs="Times New Roman"/>
          <w:sz w:val="26"/>
          <w:szCs w:val="26"/>
        </w:rPr>
        <w:t>, представителей</w:t>
      </w:r>
      <w:r w:rsidR="00D07A93" w:rsidRPr="00F4310B">
        <w:rPr>
          <w:rFonts w:ascii="Times New Roman" w:hAnsi="Times New Roman" w:cs="Times New Roman"/>
          <w:sz w:val="26"/>
          <w:szCs w:val="26"/>
        </w:rPr>
        <w:t xml:space="preserve"> государственной инспекции безопасности доро</w:t>
      </w:r>
      <w:r>
        <w:rPr>
          <w:rFonts w:ascii="Times New Roman" w:hAnsi="Times New Roman" w:cs="Times New Roman"/>
          <w:sz w:val="26"/>
          <w:szCs w:val="26"/>
        </w:rPr>
        <w:t>жного движения</w:t>
      </w:r>
      <w:r w:rsidR="00D07A93" w:rsidRPr="00F4310B">
        <w:rPr>
          <w:rFonts w:ascii="Times New Roman" w:hAnsi="Times New Roman" w:cs="Times New Roman"/>
          <w:sz w:val="26"/>
          <w:szCs w:val="26"/>
        </w:rPr>
        <w:t xml:space="preserve">, </w:t>
      </w:r>
      <w:r w:rsidR="00A001C6">
        <w:rPr>
          <w:rFonts w:ascii="Times New Roman" w:hAnsi="Times New Roman" w:cs="Times New Roman"/>
          <w:sz w:val="26"/>
          <w:szCs w:val="26"/>
        </w:rPr>
        <w:t>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A93" w:rsidRPr="00F4310B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ых организаций</w:t>
      </w:r>
      <w:r w:rsidR="00D07A93" w:rsidRPr="00F4310B">
        <w:rPr>
          <w:rFonts w:ascii="Times New Roman" w:hAnsi="Times New Roman" w:cs="Times New Roman"/>
          <w:sz w:val="26"/>
          <w:szCs w:val="26"/>
        </w:rPr>
        <w:t>.</w:t>
      </w:r>
    </w:p>
    <w:p w:rsidR="00A001C6" w:rsidRDefault="00A001C6" w:rsidP="00F4310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numPr>
          <w:ilvl w:val="0"/>
          <w:numId w:val="12"/>
        </w:num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1C6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A001C6" w:rsidRPr="00A001C6" w:rsidRDefault="00D07A93" w:rsidP="00A001C6">
      <w:pPr>
        <w:pStyle w:val="a3"/>
        <w:widowControl w:val="0"/>
        <w:numPr>
          <w:ilvl w:val="1"/>
          <w:numId w:val="12"/>
        </w:numPr>
        <w:suppressAutoHyphens/>
        <w:spacing w:after="0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1C6">
        <w:rPr>
          <w:rFonts w:ascii="Times New Roman" w:hAnsi="Times New Roman" w:cs="Times New Roman"/>
          <w:sz w:val="26"/>
          <w:szCs w:val="26"/>
        </w:rPr>
        <w:lastRenderedPageBreak/>
        <w:t>Победители и призеры</w:t>
      </w:r>
      <w:r w:rsidR="00A001C6">
        <w:rPr>
          <w:rFonts w:ascii="Times New Roman" w:hAnsi="Times New Roman" w:cs="Times New Roman"/>
          <w:sz w:val="26"/>
          <w:szCs w:val="26"/>
        </w:rPr>
        <w:t xml:space="preserve"> Конкурса награждаются грамотами, участники сертификатами.</w:t>
      </w:r>
    </w:p>
    <w:p w:rsidR="00D07A93" w:rsidRPr="00A001C6" w:rsidRDefault="00D07A93" w:rsidP="00A001C6">
      <w:pPr>
        <w:pStyle w:val="a3"/>
        <w:widowControl w:val="0"/>
        <w:numPr>
          <w:ilvl w:val="1"/>
          <w:numId w:val="12"/>
        </w:numPr>
        <w:suppressAutoHyphens/>
        <w:spacing w:after="0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1C6">
        <w:rPr>
          <w:rFonts w:ascii="Times New Roman" w:hAnsi="Times New Roman" w:cs="Times New Roman"/>
          <w:sz w:val="26"/>
          <w:szCs w:val="26"/>
        </w:rPr>
        <w:t>Организаторы вправе предусмотреть иные призы и подарки.</w:t>
      </w: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P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01C6" w:rsidRPr="00A001C6" w:rsidRDefault="00A001C6" w:rsidP="00A001C6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7D5" w:rsidRDefault="005717D5" w:rsidP="00F37FBF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01C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A001C6">
        <w:rPr>
          <w:rFonts w:ascii="Times New Roman" w:hAnsi="Times New Roman" w:cs="Times New Roman"/>
          <w:sz w:val="26"/>
          <w:szCs w:val="26"/>
        </w:rPr>
        <w:t xml:space="preserve">     </w:t>
      </w:r>
      <w:r w:rsidRPr="00A001C6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A001C6" w:rsidRPr="00A001C6" w:rsidRDefault="00A001C6" w:rsidP="00F37FBF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Оформляется на официальном бланке учреждения</w:t>
      </w:r>
    </w:p>
    <w:p w:rsidR="005717D5" w:rsidRPr="00A001C6" w:rsidRDefault="005717D5" w:rsidP="00F37FBF">
      <w:pPr>
        <w:widowControl w:val="0"/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001C6" w:rsidRDefault="005717D5" w:rsidP="00A001C6">
      <w:pPr>
        <w:widowControl w:val="0"/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01C6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:rsidR="00A001C6" w:rsidRPr="00A001C6" w:rsidRDefault="00A001C6" w:rsidP="00A001C6">
      <w:pPr>
        <w:widowControl w:val="0"/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участие в к</w:t>
      </w:r>
      <w:r w:rsidR="005717D5" w:rsidRPr="00A001C6">
        <w:rPr>
          <w:rFonts w:ascii="Times New Roman" w:eastAsia="Calibri" w:hAnsi="Times New Roman" w:cs="Times New Roman"/>
          <w:b/>
          <w:sz w:val="26"/>
          <w:szCs w:val="26"/>
        </w:rPr>
        <w:t xml:space="preserve">онкурсе </w:t>
      </w:r>
      <w:r w:rsidRPr="00A001C6">
        <w:rPr>
          <w:rFonts w:ascii="Times New Roman" w:eastAsia="Calibri" w:hAnsi="Times New Roman" w:cs="Times New Roman"/>
          <w:b/>
          <w:sz w:val="26"/>
          <w:szCs w:val="26"/>
        </w:rPr>
        <w:t>«Семья за детство без опасности!»</w:t>
      </w:r>
    </w:p>
    <w:p w:rsidR="005717D5" w:rsidRPr="00A001C6" w:rsidRDefault="00A001C6" w:rsidP="00A001C6">
      <w:pPr>
        <w:widowControl w:val="0"/>
        <w:suppressAutoHyphens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001C6">
        <w:rPr>
          <w:rFonts w:ascii="Times New Roman" w:eastAsia="Calibri" w:hAnsi="Times New Roman" w:cs="Times New Roman"/>
          <w:b/>
          <w:sz w:val="26"/>
          <w:szCs w:val="26"/>
        </w:rPr>
        <w:t>для воспитанников дошкольных образовательных организаций Артемовского городского округа  и их родителей</w:t>
      </w:r>
    </w:p>
    <w:p w:rsidR="005717D5" w:rsidRPr="00A001C6" w:rsidRDefault="00A001C6" w:rsidP="00A001C6">
      <w:pPr>
        <w:pStyle w:val="a3"/>
        <w:widowControl w:val="0"/>
        <w:tabs>
          <w:tab w:val="left" w:pos="5712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20"/>
        <w:gridCol w:w="10"/>
        <w:gridCol w:w="2253"/>
        <w:gridCol w:w="853"/>
        <w:gridCol w:w="1841"/>
        <w:gridCol w:w="1701"/>
        <w:gridCol w:w="1477"/>
        <w:gridCol w:w="16"/>
      </w:tblGrid>
      <w:tr w:rsidR="00E9069E" w:rsidRPr="00A001C6" w:rsidTr="00E9069E">
        <w:tc>
          <w:tcPr>
            <w:tcW w:w="552" w:type="dxa"/>
            <w:shd w:val="clear" w:color="auto" w:fill="auto"/>
          </w:tcPr>
          <w:p w:rsidR="005717D5" w:rsidRPr="00E9069E" w:rsidRDefault="005717D5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5717D5" w:rsidRPr="00E9069E" w:rsidRDefault="005717D5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253" w:type="dxa"/>
            <w:shd w:val="clear" w:color="auto" w:fill="auto"/>
          </w:tcPr>
          <w:p w:rsidR="00A001C6" w:rsidRPr="00E9069E" w:rsidRDefault="00A001C6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7D5" w:rsidRPr="00E9069E" w:rsidRDefault="005717D5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(</w:t>
            </w:r>
            <w:proofErr w:type="spellStart"/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) конкурса</w:t>
            </w:r>
          </w:p>
        </w:tc>
        <w:tc>
          <w:tcPr>
            <w:tcW w:w="853" w:type="dxa"/>
            <w:shd w:val="clear" w:color="auto" w:fill="auto"/>
          </w:tcPr>
          <w:p w:rsidR="005717D5" w:rsidRPr="00E9069E" w:rsidRDefault="005717D5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Возраст участника</w:t>
            </w:r>
          </w:p>
        </w:tc>
        <w:tc>
          <w:tcPr>
            <w:tcW w:w="1841" w:type="dxa"/>
            <w:shd w:val="clear" w:color="auto" w:fill="auto"/>
          </w:tcPr>
          <w:p w:rsidR="005717D5" w:rsidRPr="00E9069E" w:rsidRDefault="005717D5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</w:tcPr>
          <w:p w:rsidR="005717D5" w:rsidRPr="00E9069E" w:rsidRDefault="00E9069E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педагога (полностью, курирующего выполнение </w:t>
            </w:r>
            <w:r w:rsidR="005717D5"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5717D5" w:rsidRPr="00E9069E" w:rsidRDefault="005717D5" w:rsidP="00E9069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sz w:val="20"/>
                <w:szCs w:val="20"/>
              </w:rPr>
              <w:t>Ф.И.О. родителя</w:t>
            </w:r>
          </w:p>
          <w:p w:rsidR="005717D5" w:rsidRPr="00E9069E" w:rsidRDefault="005717D5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906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E9069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указывается в том случае,</w:t>
            </w:r>
          </w:p>
          <w:p w:rsidR="005717D5" w:rsidRPr="00E9069E" w:rsidRDefault="00E9069E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9069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если работа совместная ребенка</w:t>
            </w:r>
            <w:r w:rsidR="005717D5" w:rsidRPr="00E9069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и</w:t>
            </w:r>
          </w:p>
          <w:p w:rsidR="005717D5" w:rsidRPr="00E9069E" w:rsidRDefault="005717D5" w:rsidP="00A001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69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родителей</w:t>
            </w:r>
            <w:r w:rsidRPr="00E906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9069E" w:rsidRPr="00A001C6" w:rsidTr="00E9069E">
        <w:trPr>
          <w:gridAfter w:val="1"/>
          <w:wAfter w:w="16" w:type="dxa"/>
        </w:trPr>
        <w:tc>
          <w:tcPr>
            <w:tcW w:w="552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1C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9069E" w:rsidRPr="00A001C6" w:rsidTr="00E9069E">
        <w:trPr>
          <w:gridAfter w:val="1"/>
          <w:wAfter w:w="16" w:type="dxa"/>
        </w:trPr>
        <w:tc>
          <w:tcPr>
            <w:tcW w:w="552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01C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717D5" w:rsidRPr="00A001C6" w:rsidRDefault="005717D5" w:rsidP="00A001C6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shd w:val="clear" w:color="auto" w:fill="auto"/>
          </w:tcPr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717D5" w:rsidRPr="00A001C6" w:rsidRDefault="005717D5" w:rsidP="00F37FB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5717D5" w:rsidRPr="00A001C6" w:rsidRDefault="005717D5" w:rsidP="00F37FBF">
      <w:pPr>
        <w:pStyle w:val="a3"/>
        <w:widowControl w:val="0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17D5" w:rsidRPr="00A001C6" w:rsidRDefault="005717D5" w:rsidP="00F37FBF">
      <w:pPr>
        <w:pStyle w:val="a3"/>
        <w:widowControl w:val="0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9069E" w:rsidRPr="00E9069E" w:rsidRDefault="00E9069E" w:rsidP="00E9069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МОО</w:t>
      </w:r>
      <w:r w:rsidRPr="00E9069E">
        <w:rPr>
          <w:rFonts w:ascii="Times New Roman" w:hAnsi="Times New Roman" w:cs="Times New Roman"/>
          <w:sz w:val="26"/>
          <w:szCs w:val="26"/>
        </w:rPr>
        <w:t>________________/Ф.И.О.</w:t>
      </w:r>
    </w:p>
    <w:p w:rsidR="00E9069E" w:rsidRPr="00E9069E" w:rsidRDefault="00E9069E" w:rsidP="00E9069E">
      <w:pPr>
        <w:tabs>
          <w:tab w:val="left" w:pos="2475"/>
          <w:tab w:val="left" w:pos="3792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69E">
        <w:rPr>
          <w:rFonts w:ascii="Times New Roman" w:hAnsi="Times New Roman" w:cs="Times New Roman"/>
          <w:bCs/>
          <w:sz w:val="26"/>
          <w:szCs w:val="26"/>
        </w:rPr>
        <w:t>М.П.</w:t>
      </w:r>
      <w:r w:rsidRPr="00E9069E">
        <w:rPr>
          <w:rFonts w:ascii="Times New Roman" w:hAnsi="Times New Roman" w:cs="Times New Roman"/>
          <w:bCs/>
          <w:sz w:val="26"/>
          <w:szCs w:val="26"/>
        </w:rPr>
        <w:tab/>
        <w:t>подпись</w:t>
      </w:r>
      <w:r w:rsidRPr="00E9069E">
        <w:rPr>
          <w:rFonts w:ascii="Times New Roman" w:hAnsi="Times New Roman" w:cs="Times New Roman"/>
          <w:bCs/>
          <w:sz w:val="26"/>
          <w:szCs w:val="26"/>
        </w:rPr>
        <w:tab/>
      </w:r>
    </w:p>
    <w:p w:rsidR="005717D5" w:rsidRPr="00E9069E" w:rsidRDefault="005717D5" w:rsidP="00F37FBF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7D5" w:rsidRPr="00E9069E" w:rsidRDefault="005717D5" w:rsidP="00F37FBF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7D5" w:rsidRPr="00E9069E" w:rsidRDefault="005717D5" w:rsidP="00F37FBF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7D5" w:rsidRPr="005717D5" w:rsidRDefault="005717D5" w:rsidP="00F37FBF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7D5" w:rsidRPr="005717D5" w:rsidRDefault="005717D5" w:rsidP="00F37FBF">
      <w:pPr>
        <w:shd w:val="clear" w:color="auto" w:fill="FFFFFF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7D5" w:rsidRDefault="005717D5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8" w:rsidRPr="00F80F48" w:rsidRDefault="00F80F48" w:rsidP="00F80F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2</w:t>
      </w:r>
    </w:p>
    <w:p w:rsidR="00F80F48" w:rsidRPr="00F80F48" w:rsidRDefault="00F80F48" w:rsidP="00F80F48">
      <w:pPr>
        <w:tabs>
          <w:tab w:val="center" w:pos="4677"/>
          <w:tab w:val="left" w:pos="788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Согласие на обработку персональных данных</w:t>
      </w:r>
      <w:r w:rsidRPr="00F80F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F80F48" w:rsidRPr="00F80F48" w:rsidRDefault="00F80F48" w:rsidP="00F80F48">
      <w:pPr>
        <w:tabs>
          <w:tab w:val="left" w:pos="3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Я, 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 – (</w:t>
      </w:r>
      <w:r w:rsidRPr="00F80F4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Законный представитель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даю своё согласие </w:t>
      </w: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_________________________________________________</w:t>
      </w:r>
    </w:p>
    <w:p w:rsidR="00F80F48" w:rsidRPr="00F80F48" w:rsidRDefault="00F80F48" w:rsidP="00F80F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________________________________________________________________________, в котором принимает участие ребенок.</w:t>
      </w:r>
    </w:p>
    <w:p w:rsidR="00F80F48" w:rsidRPr="00F80F48" w:rsidRDefault="00F80F48" w:rsidP="00F80F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F80F4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далее – Оператор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на обработку своих персональных данных и персональных данных подопечного: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  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 Перечень персональных данных Законного представителя, передаваемых оператору на обработку: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фамилия, имя, отчество;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год, месяц, дата рождения;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телефона;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место работы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электронной почты.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  Перечень персональных данных Подопечного, передаваемых оператору на обработку: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фамилия, имя, отчество;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год, месяц, дата рождения;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образовательное учреждение и его адрес, класс;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телефона;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электронной почты.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фамилия, имя, отчество, 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год, месяц, дата рождения,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образовательное учреждение и его адрес, класс,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телефона,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электронной почты.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7.1.     Персональные данные подлежат хранению в течение сроков, установленных законодательством РФ.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7.2.     После завершения обработки персональные данные уничтожаются.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F80F48" w:rsidRPr="00F80F48" w:rsidTr="003F11E3">
        <w:tc>
          <w:tcPr>
            <w:tcW w:w="9606" w:type="dxa"/>
            <w:gridSpan w:val="2"/>
            <w:hideMark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«___»___________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_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__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</w:tr>
      <w:tr w:rsidR="00F80F48" w:rsidRPr="00F80F48" w:rsidTr="003F11E3">
        <w:trPr>
          <w:trHeight w:val="540"/>
        </w:trPr>
        <w:tc>
          <w:tcPr>
            <w:tcW w:w="9606" w:type="dxa"/>
            <w:gridSpan w:val="2"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80F48" w:rsidRPr="00F80F48" w:rsidTr="003F11E3">
        <w:tc>
          <w:tcPr>
            <w:tcW w:w="9606" w:type="dxa"/>
            <w:gridSpan w:val="2"/>
            <w:hideMark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 /__________________________________________________</w:t>
            </w:r>
          </w:p>
        </w:tc>
      </w:tr>
      <w:tr w:rsidR="00F80F48" w:rsidRPr="00F80F48" w:rsidTr="003F11E3">
        <w:tc>
          <w:tcPr>
            <w:tcW w:w="2906" w:type="dxa"/>
            <w:hideMark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6700" w:type="dxa"/>
            <w:hideMark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F80F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Согласие субъекта на обработку персональных данных</w:t>
      </w:r>
    </w:p>
    <w:p w:rsidR="00F80F48" w:rsidRPr="00F80F48" w:rsidRDefault="00F80F48" w:rsidP="00F80F48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(заполняется участником старше 14 лет и руководитель  конкурсной работы)</w:t>
      </w:r>
    </w:p>
    <w:p w:rsidR="00F80F48" w:rsidRPr="00F80F48" w:rsidRDefault="00F80F48" w:rsidP="00F80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Я,______________________________________________________________________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_______________________________________________________________________ 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</w:p>
    <w:p w:rsidR="00F80F48" w:rsidRPr="00F80F48" w:rsidRDefault="00F80F48" w:rsidP="00F80F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Субъект) даю своё </w:t>
      </w: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</w:t>
      </w:r>
    </w:p>
    <w:p w:rsidR="00F80F48" w:rsidRPr="00F80F48" w:rsidRDefault="00F80F48" w:rsidP="00F80F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 в котором принимает участие ребенок.</w:t>
      </w:r>
    </w:p>
    <w:p w:rsidR="00F80F48" w:rsidRPr="00F80F48" w:rsidRDefault="00F80F48" w:rsidP="00F80F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Оператор) на обработку своих персональных данных: 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фамилия, имя, отчество;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год, месяц, дата рождения;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телефона;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должность, место работы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электронной почты.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фамилия, имя, отчество;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год, месяц, дата рождения;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образовательное учреждение и его адрес;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телефона;</w:t>
      </w:r>
    </w:p>
    <w:p w:rsidR="00F80F48" w:rsidRPr="00F80F48" w:rsidRDefault="00F80F48" w:rsidP="00F80F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электронной почты.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Согласие даётся с целью участия Субъекта в конкурсных мероприятиях Оператора. 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6.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фамилия, имя, отчество, 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год, месяц, дата рождения,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образовательное учреждение и его адрес,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телефона,</w:t>
      </w:r>
    </w:p>
    <w:p w:rsidR="00F80F48" w:rsidRPr="00F80F48" w:rsidRDefault="00F80F48" w:rsidP="00F80F4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электронной почты.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7.1.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7.2.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После завершения обработки персональные данные уничтожаются.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7.3.</w:t>
      </w:r>
      <w:r w:rsidRPr="00F80F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0F48" w:rsidRPr="00F80F48" w:rsidRDefault="00F80F48" w:rsidP="00F8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F80F48" w:rsidRPr="00F80F48" w:rsidTr="003F11E3">
        <w:tc>
          <w:tcPr>
            <w:tcW w:w="9464" w:type="dxa"/>
            <w:gridSpan w:val="2"/>
            <w:hideMark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«___»___________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_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__</w:t>
            </w: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</w:tr>
      <w:tr w:rsidR="00F80F48" w:rsidRPr="00F80F48" w:rsidTr="003F11E3">
        <w:tc>
          <w:tcPr>
            <w:tcW w:w="9464" w:type="dxa"/>
            <w:gridSpan w:val="2"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80F48" w:rsidRPr="00F80F48" w:rsidTr="003F11E3">
        <w:tc>
          <w:tcPr>
            <w:tcW w:w="9464" w:type="dxa"/>
            <w:gridSpan w:val="2"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80F48" w:rsidRPr="00F80F48" w:rsidTr="003F11E3">
        <w:tc>
          <w:tcPr>
            <w:tcW w:w="9464" w:type="dxa"/>
            <w:gridSpan w:val="2"/>
            <w:hideMark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 /_________________________________________________</w:t>
            </w:r>
          </w:p>
        </w:tc>
      </w:tr>
      <w:tr w:rsidR="00F80F48" w:rsidRPr="00F80F48" w:rsidTr="003F11E3">
        <w:tc>
          <w:tcPr>
            <w:tcW w:w="2906" w:type="dxa"/>
            <w:hideMark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6558" w:type="dxa"/>
            <w:hideMark/>
          </w:tcPr>
          <w:p w:rsidR="00F80F48" w:rsidRPr="00F80F48" w:rsidRDefault="00F80F48" w:rsidP="00F8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F48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F80F48" w:rsidRPr="00F80F48" w:rsidRDefault="00F80F48" w:rsidP="00F80F48">
      <w:pPr>
        <w:rPr>
          <w:rFonts w:ascii="Calibri" w:eastAsia="Times New Roman" w:hAnsi="Calibri" w:cs="Times New Roman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80F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F80F48" w:rsidRPr="00F80F48" w:rsidRDefault="00F80F48" w:rsidP="00F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представителя субъекта персональных данных </w:t>
      </w:r>
    </w:p>
    <w:p w:rsidR="00F80F48" w:rsidRPr="00F80F48" w:rsidRDefault="00F80F48" w:rsidP="00F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фото и видеосъемку несовершеннолетнего</w:t>
      </w:r>
    </w:p>
    <w:p w:rsidR="00F80F48" w:rsidRPr="00F80F48" w:rsidRDefault="00F80F48" w:rsidP="00F8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r w:rsidRPr="00F80F4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80F48" w:rsidRPr="00F80F48" w:rsidRDefault="00F80F48" w:rsidP="00F8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в отношении </w:t>
      </w:r>
    </w:p>
    <w:p w:rsidR="00F80F48" w:rsidRPr="00F80F48" w:rsidRDefault="00F80F48" w:rsidP="00F8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0F48" w:rsidRPr="00F80F48" w:rsidRDefault="00F80F48" w:rsidP="00F8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F4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несовершеннолетнего)</w:t>
      </w:r>
    </w:p>
    <w:p w:rsidR="00F80F48" w:rsidRPr="00F80F48" w:rsidRDefault="00F80F48" w:rsidP="00F80F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F48" w:rsidRPr="00F80F48" w:rsidRDefault="00F80F48" w:rsidP="00F80F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фото и видеосъемку в одетом виде моего ребёнка в муниципальном образовательном учреждении дополнительного образования «Центр образования и профессиональной ориентации» (далее – МАОУ ДО «</w:t>
      </w:r>
      <w:proofErr w:type="spellStart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:rsidR="00F80F48" w:rsidRPr="00F80F48" w:rsidRDefault="00F80F48" w:rsidP="00F80F4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согласие на использование фото и видеоматериалов несовершеннолетнего исключительно</w:t>
      </w:r>
      <w:r w:rsidRPr="00F80F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следующих целях: </w:t>
      </w:r>
    </w:p>
    <w:p w:rsidR="00F80F48" w:rsidRPr="00F80F48" w:rsidRDefault="00F80F48" w:rsidP="00F80F48">
      <w:pPr>
        <w:numPr>
          <w:ilvl w:val="0"/>
          <w:numId w:val="2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сайте МАОУ ДО «</w:t>
      </w:r>
      <w:proofErr w:type="spellStart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80F48" w:rsidRPr="00F80F48" w:rsidRDefault="00F80F48" w:rsidP="00F80F48">
      <w:pPr>
        <w:numPr>
          <w:ilvl w:val="0"/>
          <w:numId w:val="2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стендах МАОУ ДО «</w:t>
      </w:r>
      <w:proofErr w:type="spellStart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80F48" w:rsidRPr="00F80F48" w:rsidRDefault="00F80F48" w:rsidP="00F80F48">
      <w:pPr>
        <w:numPr>
          <w:ilvl w:val="0"/>
          <w:numId w:val="2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в рекламных роликах МАОУ ДО «</w:t>
      </w:r>
      <w:proofErr w:type="spellStart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F80F48" w:rsidRPr="00F80F48" w:rsidRDefault="00F80F48" w:rsidP="00F80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0F48" w:rsidRPr="00F80F48" w:rsidRDefault="00F80F48" w:rsidP="00F80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информирован(а), что </w:t>
      </w: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ДО «</w:t>
      </w:r>
      <w:proofErr w:type="spellStart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8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гарантирует обработку фото и видеоматериалов </w:t>
      </w: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несовершеннолетнего </w:t>
      </w:r>
      <w:r w:rsidRPr="00F8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интересами </w:t>
      </w: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ДО «</w:t>
      </w:r>
      <w:proofErr w:type="spellStart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с действующим законодательством Российской Федерации</w:t>
      </w:r>
      <w:r w:rsidRPr="00F8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0F48" w:rsidRPr="00F80F48" w:rsidRDefault="00F80F48" w:rsidP="00F80F4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0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F80F48" w:rsidRPr="00F80F48" w:rsidRDefault="00F80F48" w:rsidP="00F80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80F48" w:rsidRPr="00F80F48" w:rsidRDefault="00F80F48" w:rsidP="00F80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F80F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несовершеннолетнего</w:t>
      </w:r>
      <w:r w:rsidRPr="00F80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0F48" w:rsidRPr="00F80F48" w:rsidRDefault="00F80F48" w:rsidP="00F8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48" w:rsidRPr="00F80F48" w:rsidRDefault="00F80F48" w:rsidP="00F80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 /___________________/</w:t>
      </w:r>
    </w:p>
    <w:p w:rsidR="00F80F48" w:rsidRPr="00F80F48" w:rsidRDefault="00F80F48" w:rsidP="00F80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48" w:rsidRPr="00F80F48" w:rsidRDefault="00F80F48" w:rsidP="00F80F48">
      <w:pPr>
        <w:spacing w:after="0" w:line="240" w:lineRule="auto"/>
        <w:ind w:left="510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 20 _ г.</w:t>
      </w:r>
    </w:p>
    <w:p w:rsidR="00F80F48" w:rsidRPr="00F80F48" w:rsidRDefault="00F80F48" w:rsidP="00F80F48">
      <w:pPr>
        <w:rPr>
          <w:rFonts w:ascii="Calibri" w:eastAsia="Calibri" w:hAnsi="Calibri" w:cs="Times New Roman"/>
        </w:rPr>
      </w:pPr>
    </w:p>
    <w:p w:rsidR="00F80F48" w:rsidRPr="00F80F48" w:rsidRDefault="00F80F48" w:rsidP="00F80F48">
      <w:pPr>
        <w:rPr>
          <w:rFonts w:ascii="Calibri" w:eastAsia="Calibri" w:hAnsi="Calibri" w:cs="Times New Roman"/>
        </w:rPr>
      </w:pPr>
    </w:p>
    <w:p w:rsidR="00F80F48" w:rsidRPr="00F80F48" w:rsidRDefault="00F80F48" w:rsidP="00F80F48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80F48" w:rsidRPr="005717D5" w:rsidRDefault="00F80F48" w:rsidP="00F37F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80F48" w:rsidRPr="0057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485"/>
      </v:shape>
    </w:pict>
  </w:numPicBullet>
  <w:abstractNum w:abstractNumId="0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4637BE"/>
    <w:multiLevelType w:val="hybridMultilevel"/>
    <w:tmpl w:val="63F0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71E38"/>
    <w:multiLevelType w:val="hybridMultilevel"/>
    <w:tmpl w:val="00BEB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63C"/>
    <w:multiLevelType w:val="hybridMultilevel"/>
    <w:tmpl w:val="6B00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5904"/>
    <w:multiLevelType w:val="hybridMultilevel"/>
    <w:tmpl w:val="6706DFF8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9DD"/>
    <w:multiLevelType w:val="hybridMultilevel"/>
    <w:tmpl w:val="A89860A0"/>
    <w:lvl w:ilvl="0" w:tplc="FB96439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0025B"/>
    <w:multiLevelType w:val="hybridMultilevel"/>
    <w:tmpl w:val="0C68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41F8"/>
    <w:multiLevelType w:val="multilevel"/>
    <w:tmpl w:val="B5CA9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933FB"/>
    <w:multiLevelType w:val="hybridMultilevel"/>
    <w:tmpl w:val="DD06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459"/>
    <w:multiLevelType w:val="hybridMultilevel"/>
    <w:tmpl w:val="2E78F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4187D"/>
    <w:multiLevelType w:val="multilevel"/>
    <w:tmpl w:val="7E3096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FD83DFC"/>
    <w:multiLevelType w:val="multilevel"/>
    <w:tmpl w:val="C7E8CBA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15BA8"/>
    <w:multiLevelType w:val="hybridMultilevel"/>
    <w:tmpl w:val="E020CF4A"/>
    <w:lvl w:ilvl="0" w:tplc="835AA8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922BF"/>
    <w:multiLevelType w:val="hybridMultilevel"/>
    <w:tmpl w:val="870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D2A75"/>
    <w:multiLevelType w:val="hybridMultilevel"/>
    <w:tmpl w:val="A2FE9BE2"/>
    <w:lvl w:ilvl="0" w:tplc="16A65EA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9D9"/>
    <w:multiLevelType w:val="hybridMultilevel"/>
    <w:tmpl w:val="8F727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4D5"/>
    <w:multiLevelType w:val="hybridMultilevel"/>
    <w:tmpl w:val="BE4E2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3B7E"/>
    <w:multiLevelType w:val="hybridMultilevel"/>
    <w:tmpl w:val="6AF6FC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D3ED5"/>
    <w:multiLevelType w:val="hybridMultilevel"/>
    <w:tmpl w:val="5D169342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1493"/>
    <w:multiLevelType w:val="hybridMultilevel"/>
    <w:tmpl w:val="7848E9DE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11887"/>
    <w:multiLevelType w:val="hybridMultilevel"/>
    <w:tmpl w:val="4C54A77E"/>
    <w:lvl w:ilvl="0" w:tplc="1FF448F4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2668D"/>
    <w:multiLevelType w:val="hybridMultilevel"/>
    <w:tmpl w:val="829C4132"/>
    <w:lvl w:ilvl="0" w:tplc="685623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52054"/>
    <w:multiLevelType w:val="hybridMultilevel"/>
    <w:tmpl w:val="C0980350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16A4D"/>
    <w:multiLevelType w:val="hybridMultilevel"/>
    <w:tmpl w:val="BC521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22"/>
  </w:num>
  <w:num w:numId="5">
    <w:abstractNumId w:val="15"/>
  </w:num>
  <w:num w:numId="6">
    <w:abstractNumId w:val="6"/>
  </w:num>
  <w:num w:numId="7">
    <w:abstractNumId w:val="10"/>
  </w:num>
  <w:num w:numId="8">
    <w:abstractNumId w:val="21"/>
  </w:num>
  <w:num w:numId="9">
    <w:abstractNumId w:val="2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7"/>
  </w:num>
  <w:num w:numId="15">
    <w:abstractNumId w:val="16"/>
  </w:num>
  <w:num w:numId="16">
    <w:abstractNumId w:val="19"/>
  </w:num>
  <w:num w:numId="17">
    <w:abstractNumId w:val="24"/>
  </w:num>
  <w:num w:numId="18">
    <w:abstractNumId w:val="23"/>
  </w:num>
  <w:num w:numId="19">
    <w:abstractNumId w:val="7"/>
  </w:num>
  <w:num w:numId="20">
    <w:abstractNumId w:val="3"/>
  </w:num>
  <w:num w:numId="21">
    <w:abstractNumId w:val="5"/>
  </w:num>
  <w:num w:numId="22">
    <w:abstractNumId w:val="18"/>
  </w:num>
  <w:num w:numId="23">
    <w:abstractNumId w:val="1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4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D1AD8"/>
    <w:rsid w:val="000D4755"/>
    <w:rsid w:val="000D5400"/>
    <w:rsid w:val="000E37B5"/>
    <w:rsid w:val="000E6183"/>
    <w:rsid w:val="000F1ECF"/>
    <w:rsid w:val="0010214D"/>
    <w:rsid w:val="0011299B"/>
    <w:rsid w:val="00123A1F"/>
    <w:rsid w:val="001428AE"/>
    <w:rsid w:val="001463FF"/>
    <w:rsid w:val="0015330E"/>
    <w:rsid w:val="0016315C"/>
    <w:rsid w:val="0017189D"/>
    <w:rsid w:val="0017274B"/>
    <w:rsid w:val="001756F7"/>
    <w:rsid w:val="0018572A"/>
    <w:rsid w:val="001B054E"/>
    <w:rsid w:val="001B69F1"/>
    <w:rsid w:val="001E0A3B"/>
    <w:rsid w:val="001E6DD2"/>
    <w:rsid w:val="001E7DBA"/>
    <w:rsid w:val="001F293D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960C4"/>
    <w:rsid w:val="002A4DB4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34E93"/>
    <w:rsid w:val="0033678C"/>
    <w:rsid w:val="00356CB8"/>
    <w:rsid w:val="003618A3"/>
    <w:rsid w:val="00381731"/>
    <w:rsid w:val="00384558"/>
    <w:rsid w:val="00393D05"/>
    <w:rsid w:val="003A28BD"/>
    <w:rsid w:val="003A53B4"/>
    <w:rsid w:val="003A5EF9"/>
    <w:rsid w:val="003B2365"/>
    <w:rsid w:val="003B4B57"/>
    <w:rsid w:val="003B6AF3"/>
    <w:rsid w:val="003C2DE0"/>
    <w:rsid w:val="003D1126"/>
    <w:rsid w:val="003D3EB2"/>
    <w:rsid w:val="003E7181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92F8B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54838"/>
    <w:rsid w:val="0056419A"/>
    <w:rsid w:val="005717D5"/>
    <w:rsid w:val="00582C17"/>
    <w:rsid w:val="005A0EE6"/>
    <w:rsid w:val="005A4555"/>
    <w:rsid w:val="005B139C"/>
    <w:rsid w:val="005B38DA"/>
    <w:rsid w:val="005C0402"/>
    <w:rsid w:val="005C3438"/>
    <w:rsid w:val="00601C7B"/>
    <w:rsid w:val="00607DD8"/>
    <w:rsid w:val="00614008"/>
    <w:rsid w:val="00621E97"/>
    <w:rsid w:val="006513D5"/>
    <w:rsid w:val="00653F98"/>
    <w:rsid w:val="0068285E"/>
    <w:rsid w:val="006908CE"/>
    <w:rsid w:val="00694407"/>
    <w:rsid w:val="006A20AD"/>
    <w:rsid w:val="006A6708"/>
    <w:rsid w:val="006A7DFE"/>
    <w:rsid w:val="006B6BD6"/>
    <w:rsid w:val="006D59CD"/>
    <w:rsid w:val="006E2F35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2E17"/>
    <w:rsid w:val="007D529A"/>
    <w:rsid w:val="007D6641"/>
    <w:rsid w:val="007E21A8"/>
    <w:rsid w:val="007F22E9"/>
    <w:rsid w:val="007F431A"/>
    <w:rsid w:val="00827C3B"/>
    <w:rsid w:val="00827EAB"/>
    <w:rsid w:val="00831801"/>
    <w:rsid w:val="00842B60"/>
    <w:rsid w:val="00852ABA"/>
    <w:rsid w:val="008543BA"/>
    <w:rsid w:val="00863FB0"/>
    <w:rsid w:val="00873A46"/>
    <w:rsid w:val="008852B6"/>
    <w:rsid w:val="008A670E"/>
    <w:rsid w:val="008C05EA"/>
    <w:rsid w:val="008C3885"/>
    <w:rsid w:val="008D6573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D3B78"/>
    <w:rsid w:val="009D430C"/>
    <w:rsid w:val="009E7A72"/>
    <w:rsid w:val="009F2690"/>
    <w:rsid w:val="009F3F9E"/>
    <w:rsid w:val="00A001C6"/>
    <w:rsid w:val="00A063B2"/>
    <w:rsid w:val="00A641A6"/>
    <w:rsid w:val="00A81205"/>
    <w:rsid w:val="00A84848"/>
    <w:rsid w:val="00A854B3"/>
    <w:rsid w:val="00A909A1"/>
    <w:rsid w:val="00A94D02"/>
    <w:rsid w:val="00A94F9B"/>
    <w:rsid w:val="00AE6862"/>
    <w:rsid w:val="00AF13F0"/>
    <w:rsid w:val="00AF4095"/>
    <w:rsid w:val="00AF731A"/>
    <w:rsid w:val="00B13795"/>
    <w:rsid w:val="00B415BC"/>
    <w:rsid w:val="00B47A53"/>
    <w:rsid w:val="00B62EAD"/>
    <w:rsid w:val="00B776C9"/>
    <w:rsid w:val="00B916D9"/>
    <w:rsid w:val="00B97EE9"/>
    <w:rsid w:val="00BA3E33"/>
    <w:rsid w:val="00BB42CE"/>
    <w:rsid w:val="00C03203"/>
    <w:rsid w:val="00C1664E"/>
    <w:rsid w:val="00C16F81"/>
    <w:rsid w:val="00C27757"/>
    <w:rsid w:val="00C34130"/>
    <w:rsid w:val="00C402D5"/>
    <w:rsid w:val="00C531C3"/>
    <w:rsid w:val="00C56627"/>
    <w:rsid w:val="00C826DE"/>
    <w:rsid w:val="00C830CE"/>
    <w:rsid w:val="00C920A1"/>
    <w:rsid w:val="00C94FBA"/>
    <w:rsid w:val="00CA448C"/>
    <w:rsid w:val="00CB7344"/>
    <w:rsid w:val="00CC744A"/>
    <w:rsid w:val="00CD22BC"/>
    <w:rsid w:val="00CE1B89"/>
    <w:rsid w:val="00CE72B7"/>
    <w:rsid w:val="00CF1363"/>
    <w:rsid w:val="00CF3BDA"/>
    <w:rsid w:val="00D065B4"/>
    <w:rsid w:val="00D07A93"/>
    <w:rsid w:val="00D10525"/>
    <w:rsid w:val="00D17F14"/>
    <w:rsid w:val="00D20122"/>
    <w:rsid w:val="00D57E9D"/>
    <w:rsid w:val="00D70645"/>
    <w:rsid w:val="00D72657"/>
    <w:rsid w:val="00D73CC6"/>
    <w:rsid w:val="00D76AFC"/>
    <w:rsid w:val="00D805E6"/>
    <w:rsid w:val="00D9126F"/>
    <w:rsid w:val="00D93A03"/>
    <w:rsid w:val="00DA0253"/>
    <w:rsid w:val="00DC4EA5"/>
    <w:rsid w:val="00DD15FE"/>
    <w:rsid w:val="00DD2F1A"/>
    <w:rsid w:val="00DD7C57"/>
    <w:rsid w:val="00DE0ADF"/>
    <w:rsid w:val="00DE4F8E"/>
    <w:rsid w:val="00DE5B35"/>
    <w:rsid w:val="00DF7F10"/>
    <w:rsid w:val="00E050A9"/>
    <w:rsid w:val="00E1346A"/>
    <w:rsid w:val="00E1687B"/>
    <w:rsid w:val="00E2701E"/>
    <w:rsid w:val="00E2750D"/>
    <w:rsid w:val="00E31D0F"/>
    <w:rsid w:val="00E32E63"/>
    <w:rsid w:val="00E5137B"/>
    <w:rsid w:val="00E525D9"/>
    <w:rsid w:val="00E527D8"/>
    <w:rsid w:val="00E56F1D"/>
    <w:rsid w:val="00E62861"/>
    <w:rsid w:val="00E9069E"/>
    <w:rsid w:val="00E94D7A"/>
    <w:rsid w:val="00E95056"/>
    <w:rsid w:val="00EA220C"/>
    <w:rsid w:val="00EA5E9A"/>
    <w:rsid w:val="00EB344E"/>
    <w:rsid w:val="00EB41DA"/>
    <w:rsid w:val="00EB5148"/>
    <w:rsid w:val="00EB7E13"/>
    <w:rsid w:val="00ED139D"/>
    <w:rsid w:val="00EE1CBD"/>
    <w:rsid w:val="00F023BC"/>
    <w:rsid w:val="00F10CBC"/>
    <w:rsid w:val="00F10DA6"/>
    <w:rsid w:val="00F21E78"/>
    <w:rsid w:val="00F23C18"/>
    <w:rsid w:val="00F31E85"/>
    <w:rsid w:val="00F33248"/>
    <w:rsid w:val="00F37FBF"/>
    <w:rsid w:val="00F4310B"/>
    <w:rsid w:val="00F554E4"/>
    <w:rsid w:val="00F557DE"/>
    <w:rsid w:val="00F6610E"/>
    <w:rsid w:val="00F75932"/>
    <w:rsid w:val="00F80F48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391BE-64F9-4E84-A721-3928FED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D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571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_myk23@mail.ru" TargetMode="Externa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Tech03</cp:lastModifiedBy>
  <cp:revision>8</cp:revision>
  <dcterms:created xsi:type="dcterms:W3CDTF">2020-10-13T08:37:00Z</dcterms:created>
  <dcterms:modified xsi:type="dcterms:W3CDTF">2020-10-13T12:26:00Z</dcterms:modified>
</cp:coreProperties>
</file>